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337" w:rsidRPr="005208BB" w:rsidRDefault="004D771D" w:rsidP="000E36D2">
      <w:pPr>
        <w:pStyle w:val="Title"/>
        <w:jc w:val="left"/>
        <w:rPr>
          <w:smallCaps/>
        </w:rPr>
      </w:pPr>
      <w:bookmarkStart w:id="0" w:name="_GoBack"/>
      <w:bookmarkEnd w:id="0"/>
      <w:r>
        <w:rPr>
          <w:smallCaps/>
        </w:rPr>
        <w:t>Move Them with a Story:</w:t>
      </w:r>
      <w:r w:rsidR="000E36D2">
        <w:rPr>
          <w:smallCaps/>
        </w:rPr>
        <w:t xml:space="preserve">  </w:t>
      </w:r>
      <w:r w:rsidR="00ED124A">
        <w:rPr>
          <w:smallCaps/>
        </w:rPr>
        <w:t>Storytelling in Litigation</w:t>
      </w:r>
    </w:p>
    <w:p w:rsidR="00FF0337" w:rsidRDefault="00FF0337" w:rsidP="00FF0337"/>
    <w:p w:rsidR="00FF0337" w:rsidRDefault="00FF0337" w:rsidP="00FF0337">
      <w:pPr>
        <w:spacing w:after="0" w:line="240" w:lineRule="auto"/>
      </w:pPr>
      <w:r>
        <w:t>Patricia (Patty) Kuehn</w:t>
      </w:r>
    </w:p>
    <w:p w:rsidR="00FF0337" w:rsidRDefault="00FF0337" w:rsidP="00FF0337">
      <w:pPr>
        <w:spacing w:after="0" w:line="240" w:lineRule="auto"/>
      </w:pPr>
      <w:r>
        <w:t>Patricia Kuehn Trial Consulting</w:t>
      </w:r>
    </w:p>
    <w:p w:rsidR="00FF0337" w:rsidRDefault="00FF0337" w:rsidP="00FF0337">
      <w:pPr>
        <w:spacing w:after="0" w:line="240" w:lineRule="auto"/>
      </w:pPr>
      <w:r>
        <w:t>102 N. Cook Street</w:t>
      </w:r>
    </w:p>
    <w:p w:rsidR="00FF0337" w:rsidRDefault="00FF0337" w:rsidP="00FF0337">
      <w:pPr>
        <w:spacing w:after="0" w:line="240" w:lineRule="auto"/>
      </w:pPr>
      <w:r>
        <w:t>Barrington, IL 60010</w:t>
      </w:r>
    </w:p>
    <w:p w:rsidR="00FF0337" w:rsidRPr="009C4F24" w:rsidRDefault="00D3525D" w:rsidP="00FF0337">
      <w:pPr>
        <w:spacing w:after="0" w:line="240" w:lineRule="auto"/>
      </w:pPr>
      <w:hyperlink r:id="rId8" w:history="1">
        <w:r w:rsidR="00FF0337">
          <w:rPr>
            <w:rStyle w:val="Hyperlink"/>
          </w:rPr>
          <w:t>pkuehn@pktrial.com</w:t>
        </w:r>
      </w:hyperlink>
    </w:p>
    <w:p w:rsidR="00FF0337" w:rsidRDefault="00FF0337" w:rsidP="00FF0337">
      <w:pPr>
        <w:spacing w:after="0" w:line="240" w:lineRule="auto"/>
      </w:pPr>
      <w:r>
        <w:t>www.pktrial.com</w:t>
      </w:r>
    </w:p>
    <w:p w:rsidR="00FF0337" w:rsidRDefault="00FF0337" w:rsidP="00897639">
      <w:pPr>
        <w:spacing w:after="0" w:line="240" w:lineRule="auto"/>
      </w:pPr>
    </w:p>
    <w:p w:rsidR="00FF0337" w:rsidRDefault="00FF0337" w:rsidP="00897639">
      <w:pPr>
        <w:spacing w:after="0" w:line="240" w:lineRule="auto"/>
      </w:pPr>
    </w:p>
    <w:p w:rsidR="006144C1" w:rsidRDefault="00E23251" w:rsidP="00897639">
      <w:pPr>
        <w:spacing w:after="0" w:line="240" w:lineRule="auto"/>
      </w:pPr>
      <w:r>
        <w:t>Humans make stories out of virtually all life events</w:t>
      </w:r>
      <w:r w:rsidR="006B22F8">
        <w:t xml:space="preserve">, even when the details are not part of a story.  We do this to make sense of the information, share with each other, and pass on critical life lessons.  </w:t>
      </w:r>
      <w:r w:rsidR="001510C8">
        <w:t>Humans need stories so much we</w:t>
      </w:r>
      <w:r w:rsidR="00387B80">
        <w:t xml:space="preserve"> </w:t>
      </w:r>
      <w:r w:rsidR="00312C80">
        <w:t xml:space="preserve">create </w:t>
      </w:r>
      <w:r w:rsidR="001510C8">
        <w:t>them</w:t>
      </w:r>
      <w:r w:rsidR="00312C80">
        <w:t xml:space="preserve"> even when information is not presented as a story.  </w:t>
      </w:r>
    </w:p>
    <w:p w:rsidR="00387B80" w:rsidRDefault="00387B80" w:rsidP="00897639">
      <w:pPr>
        <w:spacing w:after="0" w:line="240" w:lineRule="auto"/>
      </w:pPr>
    </w:p>
    <w:p w:rsidR="001510C8" w:rsidRDefault="00312C80" w:rsidP="00897639">
      <w:pPr>
        <w:spacing w:after="0" w:line="240" w:lineRule="auto"/>
      </w:pPr>
      <w:r>
        <w:t>Think</w:t>
      </w:r>
      <w:r w:rsidR="000B078D">
        <w:t xml:space="preserve"> about what happens </w:t>
      </w:r>
      <w:r w:rsidR="002C3788">
        <w:t>with</w:t>
      </w:r>
      <w:r w:rsidR="000B078D">
        <w:t xml:space="preserve"> a crazy dream.  The sequence of images or “experiences” proceed disjointed, jumbled, and maybe a bit fanciful. </w:t>
      </w:r>
      <w:r w:rsidR="00DB504F">
        <w:t xml:space="preserve"> </w:t>
      </w:r>
    </w:p>
    <w:p w:rsidR="00341155" w:rsidRDefault="00341155" w:rsidP="00897639">
      <w:pPr>
        <w:spacing w:after="0" w:line="240" w:lineRule="auto"/>
      </w:pPr>
    </w:p>
    <w:p w:rsidR="001510C8" w:rsidRDefault="001510C8" w:rsidP="001510C8">
      <w:pPr>
        <w:spacing w:after="0" w:line="240" w:lineRule="auto"/>
        <w:ind w:left="720" w:right="720"/>
        <w:jc w:val="both"/>
        <w:rPr>
          <w:i/>
        </w:rPr>
      </w:pPr>
      <w:r>
        <w:rPr>
          <w:i/>
        </w:rPr>
        <w:t>R</w:t>
      </w:r>
      <w:r w:rsidRPr="001510C8">
        <w:rPr>
          <w:i/>
        </w:rPr>
        <w:t xml:space="preserve">iding on a bicycle on a </w:t>
      </w:r>
      <w:r w:rsidR="0034039E">
        <w:rPr>
          <w:i/>
        </w:rPr>
        <w:t xml:space="preserve">warm sandy </w:t>
      </w:r>
      <w:r w:rsidRPr="001510C8">
        <w:rPr>
          <w:i/>
        </w:rPr>
        <w:t xml:space="preserve">beach only to look down and </w:t>
      </w:r>
      <w:r w:rsidR="005B6097">
        <w:rPr>
          <w:i/>
        </w:rPr>
        <w:t>see</w:t>
      </w:r>
      <w:r w:rsidRPr="001510C8">
        <w:rPr>
          <w:i/>
        </w:rPr>
        <w:t xml:space="preserve"> </w:t>
      </w:r>
      <w:r w:rsidR="0034039E">
        <w:rPr>
          <w:i/>
        </w:rPr>
        <w:t xml:space="preserve">chocolate </w:t>
      </w:r>
      <w:r w:rsidRPr="001510C8">
        <w:rPr>
          <w:i/>
        </w:rPr>
        <w:t>pudding</w:t>
      </w:r>
      <w:r w:rsidR="005B6097">
        <w:rPr>
          <w:i/>
        </w:rPr>
        <w:t xml:space="preserve"> rising quickly</w:t>
      </w:r>
      <w:r w:rsidRPr="001510C8">
        <w:rPr>
          <w:i/>
        </w:rPr>
        <w:t xml:space="preserve">… whispering softly to a friend </w:t>
      </w:r>
      <w:r w:rsidR="005C4EB9" w:rsidRPr="001510C8">
        <w:rPr>
          <w:i/>
        </w:rPr>
        <w:t xml:space="preserve">about directions of where to go </w:t>
      </w:r>
      <w:r w:rsidRPr="001510C8">
        <w:rPr>
          <w:i/>
        </w:rPr>
        <w:t>in a smothe</w:t>
      </w:r>
      <w:r w:rsidR="005C4EB9">
        <w:rPr>
          <w:i/>
        </w:rPr>
        <w:t>ring crowd of people</w:t>
      </w:r>
      <w:r w:rsidRPr="001510C8">
        <w:rPr>
          <w:i/>
        </w:rPr>
        <w:t>…</w:t>
      </w:r>
      <w:r>
        <w:rPr>
          <w:i/>
        </w:rPr>
        <w:t xml:space="preserve">  </w:t>
      </w:r>
      <w:r w:rsidRPr="001510C8">
        <w:rPr>
          <w:i/>
        </w:rPr>
        <w:t xml:space="preserve">looking at the dog with new puppies that don’t seem quite right…  </w:t>
      </w:r>
    </w:p>
    <w:p w:rsidR="00341155" w:rsidRPr="001510C8" w:rsidRDefault="00341155" w:rsidP="001510C8">
      <w:pPr>
        <w:spacing w:after="0" w:line="240" w:lineRule="auto"/>
        <w:ind w:left="720" w:right="720"/>
        <w:jc w:val="both"/>
        <w:rPr>
          <w:i/>
        </w:rPr>
      </w:pPr>
    </w:p>
    <w:p w:rsidR="007A0E77" w:rsidRDefault="007A0E77" w:rsidP="00897639">
      <w:pPr>
        <w:spacing w:after="0" w:line="240" w:lineRule="auto"/>
      </w:pPr>
      <w:r>
        <w:t xml:space="preserve">Only </w:t>
      </w:r>
      <w:r w:rsidR="00C747B5">
        <w:t>upon</w:t>
      </w:r>
      <w:r w:rsidR="00DB504F">
        <w:t xml:space="preserve"> reflection </w:t>
      </w:r>
      <w:r w:rsidR="00C747B5">
        <w:t xml:space="preserve">or </w:t>
      </w:r>
      <w:r w:rsidR="000B078D">
        <w:t xml:space="preserve">when </w:t>
      </w:r>
      <w:r w:rsidR="00312C80">
        <w:t>one retells</w:t>
      </w:r>
      <w:r w:rsidR="000B078D">
        <w:t xml:space="preserve"> </w:t>
      </w:r>
      <w:r w:rsidR="00312C80">
        <w:t xml:space="preserve">the </w:t>
      </w:r>
      <w:r w:rsidR="000B078D">
        <w:t xml:space="preserve">dream </w:t>
      </w:r>
      <w:r w:rsidR="00312C80">
        <w:t>are</w:t>
      </w:r>
      <w:r w:rsidR="000B078D">
        <w:t xml:space="preserve"> </w:t>
      </w:r>
      <w:r w:rsidR="00DB504F">
        <w:t xml:space="preserve">connections </w:t>
      </w:r>
      <w:r w:rsidR="00F120DF">
        <w:t>created</w:t>
      </w:r>
      <w:r w:rsidR="00DB504F">
        <w:t>.  Gaps filled.  Details shift</w:t>
      </w:r>
      <w:r>
        <w:t>ed</w:t>
      </w:r>
      <w:r w:rsidR="00DB504F">
        <w:t xml:space="preserve">.  A story emerges from </w:t>
      </w:r>
      <w:r w:rsidR="000B078D">
        <w:t xml:space="preserve">the independent </w:t>
      </w:r>
      <w:r w:rsidR="00DB504F">
        <w:t>fragments with m</w:t>
      </w:r>
      <w:r w:rsidR="000B078D">
        <w:t xml:space="preserve">eaning </w:t>
      </w:r>
      <w:r w:rsidR="00DB504F">
        <w:t xml:space="preserve">ascribed to various events.  </w:t>
      </w:r>
      <w:r w:rsidR="001710A5">
        <w:t>Litigation is no different.</w:t>
      </w:r>
    </w:p>
    <w:p w:rsidR="007A0E77" w:rsidRDefault="007A0E77" w:rsidP="00897639">
      <w:pPr>
        <w:spacing w:after="0" w:line="240" w:lineRule="auto"/>
      </w:pPr>
    </w:p>
    <w:p w:rsidR="00387B80" w:rsidRDefault="000B078D" w:rsidP="00897639">
      <w:pPr>
        <w:spacing w:after="0" w:line="240" w:lineRule="auto"/>
      </w:pPr>
      <w:r>
        <w:t xml:space="preserve">Litigation </w:t>
      </w:r>
      <w:r w:rsidR="002C3788">
        <w:t>may</w:t>
      </w:r>
      <w:r>
        <w:t xml:space="preserve"> not</w:t>
      </w:r>
      <w:r w:rsidR="002C3788">
        <w:t xml:space="preserve"> be</w:t>
      </w:r>
      <w:r>
        <w:t xml:space="preserve"> a dream.  Instead, it is more like a nightmare for </w:t>
      </w:r>
      <w:r w:rsidR="002C3788">
        <w:t>the</w:t>
      </w:r>
      <w:r>
        <w:t xml:space="preserve"> clients. Yet </w:t>
      </w:r>
      <w:r w:rsidR="002428E7">
        <w:t xml:space="preserve">it too begs for </w:t>
      </w:r>
      <w:r w:rsidR="00DB504F">
        <w:t>stor</w:t>
      </w:r>
      <w:r w:rsidR="002428E7">
        <w:t>ies</w:t>
      </w:r>
      <w:r w:rsidR="00DB504F">
        <w:t xml:space="preserve"> to connect seemingly disjointed facts</w:t>
      </w:r>
      <w:r w:rsidR="00F120DF">
        <w:t>,</w:t>
      </w:r>
      <w:r w:rsidR="002C3788">
        <w:t xml:space="preserve"> ascribe meaning to choices and</w:t>
      </w:r>
      <w:r w:rsidR="00DB504F">
        <w:t xml:space="preserve"> actions</w:t>
      </w:r>
      <w:r w:rsidR="00F120DF">
        <w:t xml:space="preserve"> and </w:t>
      </w:r>
      <w:r w:rsidR="00312C80">
        <w:t>facilitate memory and persuasion</w:t>
      </w:r>
      <w:r w:rsidR="00DB504F">
        <w:t>.</w:t>
      </w:r>
      <w:r w:rsidR="00AB3C09">
        <w:t xml:space="preserve">  </w:t>
      </w:r>
    </w:p>
    <w:p w:rsidR="0056455D" w:rsidRPr="00203E5D" w:rsidRDefault="0056455D" w:rsidP="00897639">
      <w:pPr>
        <w:spacing w:after="0" w:line="240" w:lineRule="auto"/>
      </w:pPr>
    </w:p>
    <w:p w:rsidR="002A52F7" w:rsidRDefault="009E7C9C" w:rsidP="00897639">
      <w:pPr>
        <w:pStyle w:val="Heading1"/>
      </w:pPr>
      <w:r>
        <w:t>Why tell a story</w:t>
      </w:r>
      <w:r w:rsidR="00203E5D">
        <w:t xml:space="preserve"> in litigati</w:t>
      </w:r>
      <w:r w:rsidR="001710A5">
        <w:t>on</w:t>
      </w:r>
      <w:r>
        <w:t>?</w:t>
      </w:r>
    </w:p>
    <w:p w:rsidR="002C3788" w:rsidRDefault="002C3788" w:rsidP="00897639">
      <w:pPr>
        <w:spacing w:after="0"/>
        <w:rPr>
          <w:rFonts w:cs="Times New Roman"/>
          <w:shd w:val="clear" w:color="auto" w:fill="FFFFFF"/>
        </w:rPr>
      </w:pPr>
    </w:p>
    <w:p w:rsidR="003A2152" w:rsidRPr="007045C8" w:rsidRDefault="002D6E79" w:rsidP="00897639">
      <w:pPr>
        <w:spacing w:after="0"/>
        <w:rPr>
          <w:rFonts w:cs="Times New Roman"/>
        </w:rPr>
      </w:pPr>
      <w:r>
        <w:rPr>
          <w:rFonts w:cs="Times New Roman"/>
        </w:rPr>
        <w:t>Stories</w:t>
      </w:r>
      <w:r w:rsidR="002C3788" w:rsidRPr="007045C8">
        <w:rPr>
          <w:rFonts w:cs="Times New Roman"/>
          <w:shd w:val="clear" w:color="auto" w:fill="FFFFFF"/>
        </w:rPr>
        <w:t xml:space="preserve"> are an unavoidable part of cognition and the way we make sense of the world.</w:t>
      </w:r>
      <w:r w:rsidR="002C3788" w:rsidRPr="007045C8">
        <w:rPr>
          <w:rStyle w:val="FootnoteReference"/>
          <w:rFonts w:cs="Times New Roman"/>
          <w:szCs w:val="24"/>
          <w:shd w:val="clear" w:color="auto" w:fill="FFFFFF"/>
        </w:rPr>
        <w:footnoteReference w:id="1"/>
      </w:r>
      <w:r w:rsidR="002C3788" w:rsidRPr="007045C8">
        <w:rPr>
          <w:rFonts w:cs="Times New Roman"/>
          <w:shd w:val="clear" w:color="auto" w:fill="FFFFFF"/>
        </w:rPr>
        <w:t xml:space="preserve">  </w:t>
      </w:r>
      <w:r w:rsidR="002D774A" w:rsidRPr="007045C8">
        <w:rPr>
          <w:rFonts w:cs="Times New Roman"/>
          <w:shd w:val="clear" w:color="auto" w:fill="FFFFFF"/>
        </w:rPr>
        <w:t>It is a paradigm for how people learn new information and use it.</w:t>
      </w:r>
      <w:r w:rsidR="00AB3C09" w:rsidRPr="007045C8">
        <w:rPr>
          <w:rFonts w:cs="Times New Roman"/>
          <w:shd w:val="clear" w:color="auto" w:fill="FFFFFF"/>
        </w:rPr>
        <w:t xml:space="preserve"> </w:t>
      </w:r>
      <w:r w:rsidR="007D77FC">
        <w:rPr>
          <w:rFonts w:cs="Times New Roman"/>
          <w:shd w:val="clear" w:color="auto" w:fill="FFFFFF"/>
        </w:rPr>
        <w:t xml:space="preserve"> </w:t>
      </w:r>
      <w:r w:rsidR="007D77FC">
        <w:rPr>
          <w:rFonts w:cs="Times New Roman"/>
        </w:rPr>
        <w:t>Stories</w:t>
      </w:r>
      <w:r w:rsidR="003A2152" w:rsidRPr="007045C8">
        <w:rPr>
          <w:rFonts w:cs="Times New Roman"/>
        </w:rPr>
        <w:t xml:space="preserve"> reflect recognizable patterns, and in thos</w:t>
      </w:r>
      <w:r>
        <w:rPr>
          <w:rFonts w:cs="Times New Roman"/>
        </w:rPr>
        <w:t>e patterns</w:t>
      </w:r>
      <w:r w:rsidR="00C72BDD">
        <w:rPr>
          <w:rFonts w:cs="Times New Roman"/>
        </w:rPr>
        <w:t>,</w:t>
      </w:r>
      <w:r>
        <w:rPr>
          <w:rFonts w:cs="Times New Roman"/>
        </w:rPr>
        <w:t xml:space="preserve"> humans find meaning.  Meaning </w:t>
      </w:r>
      <w:r w:rsidR="007D77FC">
        <w:rPr>
          <w:rFonts w:cs="Times New Roman"/>
        </w:rPr>
        <w:t xml:space="preserve">which </w:t>
      </w:r>
      <w:r>
        <w:rPr>
          <w:rFonts w:cs="Times New Roman"/>
        </w:rPr>
        <w:t>facilitates both memory and persuasion.</w:t>
      </w:r>
    </w:p>
    <w:p w:rsidR="003A2152" w:rsidRPr="003107E1" w:rsidRDefault="003A2152" w:rsidP="00897639">
      <w:pPr>
        <w:spacing w:after="0" w:line="240" w:lineRule="auto"/>
        <w:textAlignment w:val="baseline"/>
        <w:outlineLvl w:val="0"/>
      </w:pPr>
    </w:p>
    <w:p w:rsidR="00897639" w:rsidRDefault="00203E5D" w:rsidP="00897639">
      <w:pPr>
        <w:pStyle w:val="paywall"/>
        <w:shd w:val="clear" w:color="auto" w:fill="FFFFFF"/>
        <w:spacing w:before="0" w:beforeAutospacing="0" w:after="0" w:afterAutospacing="0"/>
        <w:textAlignment w:val="baseline"/>
      </w:pPr>
      <w:r>
        <w:rPr>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2540</wp:posOffset>
            </wp:positionV>
            <wp:extent cx="2131695" cy="1595755"/>
            <wp:effectExtent l="0" t="0" r="190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44 story study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1695" cy="1595755"/>
                    </a:xfrm>
                    <a:prstGeom prst="rect">
                      <a:avLst/>
                    </a:prstGeom>
                  </pic:spPr>
                </pic:pic>
              </a:graphicData>
            </a:graphic>
          </wp:anchor>
        </w:drawing>
      </w:r>
      <w:r w:rsidR="003A2152" w:rsidRPr="003107E1">
        <w:t xml:space="preserve">So powerful is </w:t>
      </w:r>
      <w:r w:rsidR="003A2152">
        <w:t>one’s</w:t>
      </w:r>
      <w:r w:rsidR="003A2152" w:rsidRPr="003107E1">
        <w:t xml:space="preserve"> impulse to detect story patterns that </w:t>
      </w:r>
      <w:r w:rsidR="003A2152">
        <w:t>they are seen</w:t>
      </w:r>
      <w:r w:rsidR="003A2152" w:rsidRPr="003107E1">
        <w:t xml:space="preserve"> even when they're not there.</w:t>
      </w:r>
      <w:r w:rsidR="003A2152" w:rsidRPr="003107E1">
        <w:rPr>
          <w:rStyle w:val="FootnoteReference"/>
        </w:rPr>
        <w:footnoteReference w:id="2"/>
      </w:r>
      <w:r w:rsidR="003A2152" w:rsidRPr="003107E1">
        <w:t xml:space="preserve">  </w:t>
      </w:r>
      <w:r w:rsidR="003A2152">
        <w:t>A</w:t>
      </w:r>
      <w:r w:rsidR="003A2152" w:rsidRPr="003107E1">
        <w:t xml:space="preserve"> landmark study</w:t>
      </w:r>
      <w:r w:rsidR="003A2152">
        <w:t xml:space="preserve"> in 1944 showed </w:t>
      </w:r>
      <w:r w:rsidR="003A2152" w:rsidRPr="003107E1">
        <w:t>34 humans a short film and asked what was happening in it.</w:t>
      </w:r>
      <w:r w:rsidR="003A2152" w:rsidRPr="003107E1">
        <w:rPr>
          <w:rStyle w:val="FootnoteReference"/>
        </w:rPr>
        <w:footnoteReference w:id="3"/>
      </w:r>
      <w:r w:rsidR="003A2152" w:rsidRPr="003107E1">
        <w:t xml:space="preserve"> The film showed two triangles and a circle moving across a two-dimensional surface. The only other object onscreen was a stationary rectangle, partially open on one side.</w:t>
      </w:r>
      <w:r w:rsidR="003A2152">
        <w:t xml:space="preserve">  </w:t>
      </w:r>
      <w:r w:rsidR="003A2152" w:rsidRPr="003107E1">
        <w:t>Only one of the test subjects saw this scene for what it was: geometric shapes moving across a plane. Everyone else came up with elaborate narratives to explain what the movements were about.</w:t>
      </w:r>
      <w:r w:rsidR="003A2152" w:rsidRPr="003107E1">
        <w:rPr>
          <w:rStyle w:val="FootnoteReference"/>
        </w:rPr>
        <w:footnoteReference w:id="4"/>
      </w:r>
      <w:r w:rsidR="003A2152" w:rsidRPr="003107E1">
        <w:t xml:space="preserve"> </w:t>
      </w:r>
      <w:r w:rsidR="003A2152">
        <w:t xml:space="preserve"> </w:t>
      </w:r>
    </w:p>
    <w:p w:rsidR="00203E5D" w:rsidRDefault="00203E5D" w:rsidP="00897639">
      <w:pPr>
        <w:pStyle w:val="paywall"/>
        <w:shd w:val="clear" w:color="auto" w:fill="FFFFFF"/>
        <w:spacing w:before="0" w:beforeAutospacing="0" w:after="0" w:afterAutospacing="0"/>
        <w:textAlignment w:val="baseline"/>
      </w:pPr>
    </w:p>
    <w:p w:rsidR="003A2152" w:rsidRDefault="00F11F09" w:rsidP="00897639">
      <w:pPr>
        <w:pStyle w:val="paywall"/>
        <w:shd w:val="clear" w:color="auto" w:fill="FFFFFF"/>
        <w:spacing w:before="0" w:beforeAutospacing="0" w:after="0" w:afterAutospacing="0"/>
        <w:textAlignment w:val="baseline"/>
      </w:pPr>
      <w:r>
        <w:t>Decision makers, regardless of whether it is a jury, judge, or mediator, c</w:t>
      </w:r>
      <w:r w:rsidR="00857ACB">
        <w:t>reat</w:t>
      </w:r>
      <w:r>
        <w:t>e</w:t>
      </w:r>
      <w:r w:rsidR="00857ACB">
        <w:t xml:space="preserve"> a narrative out of a collection of facts</w:t>
      </w:r>
      <w:r w:rsidR="003A2152">
        <w:t xml:space="preserve"> </w:t>
      </w:r>
      <w:r w:rsidR="00857ACB">
        <w:t>as well</w:t>
      </w:r>
      <w:r w:rsidR="003A2152">
        <w:t xml:space="preserve">. </w:t>
      </w:r>
      <w:r>
        <w:t xml:space="preserve"> They </w:t>
      </w:r>
      <w:r w:rsidR="00857ACB">
        <w:t xml:space="preserve">seek to combine information and search for meaning behind the situation in order to evaluate it.  In the absence of a story, one will be created </w:t>
      </w:r>
      <w:r w:rsidR="00471B41">
        <w:t>by them</w:t>
      </w:r>
      <w:r w:rsidR="00857ACB">
        <w:t xml:space="preserve"> based on the attitudes and experiences of the decision maker</w:t>
      </w:r>
      <w:r w:rsidR="002D6E79">
        <w:t>.</w:t>
      </w:r>
      <w:r w:rsidR="002D6E79" w:rsidRPr="002D6E79">
        <w:rPr>
          <w:rStyle w:val="FootnoteReference"/>
        </w:rPr>
        <w:t xml:space="preserve"> </w:t>
      </w:r>
      <w:r w:rsidR="002D6E79">
        <w:rPr>
          <w:rStyle w:val="FootnoteReference"/>
        </w:rPr>
        <w:footnoteReference w:id="5"/>
      </w:r>
      <w:r w:rsidR="002D6E79">
        <w:t xml:space="preserve">  This message </w:t>
      </w:r>
      <w:r w:rsidR="007445D2">
        <w:t xml:space="preserve">of the story </w:t>
      </w:r>
      <w:r w:rsidR="002D6E79">
        <w:t>may not emerge as the same message</w:t>
      </w:r>
      <w:r w:rsidR="00471B41">
        <w:t xml:space="preserve"> sought by the </w:t>
      </w:r>
      <w:r w:rsidR="007445D2">
        <w:t>litigants</w:t>
      </w:r>
      <w:r w:rsidR="00857ACB">
        <w:t>.</w:t>
      </w:r>
    </w:p>
    <w:p w:rsidR="00164084" w:rsidRDefault="00164084" w:rsidP="00897639">
      <w:pPr>
        <w:shd w:val="clear" w:color="auto" w:fill="FFFFFF"/>
        <w:spacing w:after="0"/>
        <w:rPr>
          <w:rFonts w:cs="Times New Roman"/>
          <w:szCs w:val="24"/>
        </w:rPr>
      </w:pPr>
    </w:p>
    <w:p w:rsidR="00164084" w:rsidRPr="00FD5004" w:rsidRDefault="00164084" w:rsidP="00164084">
      <w:pPr>
        <w:pStyle w:val="Heading2"/>
      </w:pPr>
      <w:r>
        <w:t>Persuasion</w:t>
      </w:r>
    </w:p>
    <w:p w:rsidR="00164084" w:rsidRPr="00247D00" w:rsidRDefault="00164084" w:rsidP="00897639">
      <w:pPr>
        <w:shd w:val="clear" w:color="auto" w:fill="FFFFFF"/>
        <w:spacing w:after="0"/>
        <w:rPr>
          <w:rFonts w:cs="Times New Roman"/>
          <w:szCs w:val="24"/>
        </w:rPr>
      </w:pPr>
    </w:p>
    <w:p w:rsidR="002D6E79" w:rsidRDefault="002D6E79" w:rsidP="002D6E79">
      <w:pPr>
        <w:spacing w:after="0"/>
        <w:rPr>
          <w:rFonts w:cs="Times New Roman"/>
        </w:rPr>
      </w:pPr>
      <w:r w:rsidRPr="007045C8">
        <w:rPr>
          <w:rFonts w:cs="Times New Roman"/>
        </w:rPr>
        <w:t xml:space="preserve">Story may be the most powerful tool for persuasion.  </w:t>
      </w:r>
      <w:r>
        <w:rPr>
          <w:rFonts w:cs="Times New Roman"/>
        </w:rPr>
        <w:t>Persuasion is the ultimate goal in litigation.</w:t>
      </w:r>
    </w:p>
    <w:p w:rsidR="00320136" w:rsidRPr="00320136" w:rsidRDefault="00320136" w:rsidP="00320136">
      <w:pPr>
        <w:spacing w:after="0"/>
        <w:rPr>
          <w:rFonts w:cs="Times New Roman"/>
          <w:szCs w:val="24"/>
        </w:rPr>
      </w:pPr>
      <w:r w:rsidRPr="00320136">
        <w:rPr>
          <w:rFonts w:cs="Times New Roman"/>
          <w:szCs w:val="24"/>
          <w:shd w:val="clear" w:color="auto" w:fill="FFFFFF"/>
        </w:rPr>
        <w:t>A first step to persuasion is getting an audience to </w:t>
      </w:r>
      <w:r w:rsidRPr="00320136">
        <w:rPr>
          <w:rStyle w:val="Emphasis"/>
          <w:rFonts w:cs="Times New Roman"/>
          <w:szCs w:val="24"/>
          <w:bdr w:val="none" w:sz="0" w:space="0" w:color="auto" w:frame="1"/>
          <w:shd w:val="clear" w:color="auto" w:fill="FFFFFF"/>
        </w:rPr>
        <w:t>follow </w:t>
      </w:r>
      <w:r w:rsidRPr="00320136">
        <w:rPr>
          <w:rFonts w:cs="Times New Roman"/>
          <w:szCs w:val="24"/>
          <w:shd w:val="clear" w:color="auto" w:fill="FFFFFF"/>
        </w:rPr>
        <w:t xml:space="preserve">your view of what happened and what should happen. </w:t>
      </w:r>
      <w:r>
        <w:rPr>
          <w:rFonts w:cs="Times New Roman"/>
          <w:szCs w:val="24"/>
          <w:shd w:val="clear" w:color="auto" w:fill="FFFFFF"/>
        </w:rPr>
        <w:t xml:space="preserve"> That is done with a story.  </w:t>
      </w:r>
      <w:r w:rsidRPr="00320136">
        <w:rPr>
          <w:rFonts w:cs="Times New Roman"/>
          <w:szCs w:val="24"/>
          <w:shd w:val="clear" w:color="auto" w:fill="FFFFFF"/>
        </w:rPr>
        <w:t>Even mathematics is more understandable as “story problems” framed in the narrative mode</w:t>
      </w:r>
      <w:r>
        <w:rPr>
          <w:rFonts w:cs="Times New Roman"/>
          <w:szCs w:val="24"/>
          <w:shd w:val="clear" w:color="auto" w:fill="FFFFFF"/>
        </w:rPr>
        <w:t>.</w:t>
      </w:r>
      <w:r w:rsidRPr="00320136">
        <w:rPr>
          <w:rFonts w:cs="Times New Roman"/>
          <w:szCs w:val="24"/>
          <w:shd w:val="clear" w:color="auto" w:fill="FFFFFF"/>
        </w:rPr>
        <w:t> </w:t>
      </w:r>
    </w:p>
    <w:p w:rsidR="002D6E79" w:rsidRDefault="002D6E79" w:rsidP="002D6E79">
      <w:pPr>
        <w:spacing w:after="0"/>
        <w:rPr>
          <w:rFonts w:cs="Times New Roman"/>
        </w:rPr>
      </w:pPr>
    </w:p>
    <w:p w:rsidR="002D6E79" w:rsidRDefault="00164084" w:rsidP="002D6E79">
      <w:pPr>
        <w:spacing w:after="0"/>
        <w:rPr>
          <w:rFonts w:cs="Times New Roman"/>
          <w:szCs w:val="24"/>
        </w:rPr>
      </w:pPr>
      <w:r>
        <w:rPr>
          <w:rFonts w:cs="Times New Roman"/>
          <w:szCs w:val="24"/>
        </w:rPr>
        <w:t>The art of p</w:t>
      </w:r>
      <w:r w:rsidRPr="00145CB7">
        <w:rPr>
          <w:rFonts w:cs="Times New Roman"/>
          <w:szCs w:val="24"/>
        </w:rPr>
        <w:t>ersu</w:t>
      </w:r>
      <w:r>
        <w:rPr>
          <w:rFonts w:cs="Times New Roman"/>
          <w:szCs w:val="24"/>
        </w:rPr>
        <w:t>asion</w:t>
      </w:r>
      <w:r w:rsidR="002D6E79" w:rsidRPr="00145CB7">
        <w:rPr>
          <w:rFonts w:cs="Times New Roman"/>
          <w:szCs w:val="24"/>
        </w:rPr>
        <w:t xml:space="preserve"> </w:t>
      </w:r>
      <w:r w:rsidR="002D6E79">
        <w:rPr>
          <w:rFonts w:cs="Times New Roman"/>
          <w:szCs w:val="24"/>
        </w:rPr>
        <w:t>deals more with emotion than reason.   “Like fiction, nonfiction accomplishes its purpose better when it evokes emotion in the reader.  We might prefer everyone on earth be rational, but the fact is that people are moved more by what they feel than by what they understand.”</w:t>
      </w:r>
      <w:r w:rsidR="002D6E79">
        <w:rPr>
          <w:rStyle w:val="FootnoteReference"/>
          <w:rFonts w:cs="Times New Roman"/>
          <w:szCs w:val="24"/>
        </w:rPr>
        <w:footnoteReference w:id="6"/>
      </w:r>
      <w:r w:rsidR="002D6E79">
        <w:rPr>
          <w:rFonts w:cs="Times New Roman"/>
          <w:szCs w:val="24"/>
        </w:rPr>
        <w:t xml:space="preserve">  Narrative and story structure provide the mechanism to infuse emotion and meaning to the facts.  The more meaningful a case story becomes to the decision-maker, the greater the power of persuasion by the lawyer.</w:t>
      </w:r>
    </w:p>
    <w:p w:rsidR="002D6E79" w:rsidRDefault="002D6E79" w:rsidP="002D6E79">
      <w:pPr>
        <w:spacing w:after="0"/>
        <w:rPr>
          <w:rFonts w:cs="Times New Roman"/>
          <w:shd w:val="clear" w:color="auto" w:fill="FFFFFF"/>
        </w:rPr>
      </w:pPr>
    </w:p>
    <w:p w:rsidR="002D6E79" w:rsidRDefault="002D6E79" w:rsidP="002D6E79">
      <w:pPr>
        <w:spacing w:after="0"/>
        <w:rPr>
          <w:rFonts w:cs="Times New Roman"/>
          <w:shd w:val="clear" w:color="auto" w:fill="FFFFFF"/>
        </w:rPr>
      </w:pPr>
      <w:r w:rsidRPr="007045C8">
        <w:rPr>
          <w:rFonts w:cs="Times New Roman"/>
          <w:shd w:val="clear" w:color="auto" w:fill="FFFFFF"/>
        </w:rPr>
        <w:t xml:space="preserve">Starting in early childhood, stories become part of the moral infrastructure of our development. </w:t>
      </w:r>
      <w:r>
        <w:rPr>
          <w:rFonts w:cs="Times New Roman"/>
          <w:shd w:val="clear" w:color="auto" w:fill="FFFFFF"/>
        </w:rPr>
        <w:t xml:space="preserve">The morals passed down by classic tales such as the Tortoise and the Hare (slow but steady wins </w:t>
      </w:r>
      <w:r>
        <w:rPr>
          <w:rFonts w:cs="Times New Roman"/>
          <w:shd w:val="clear" w:color="auto" w:fill="FFFFFF"/>
        </w:rPr>
        <w:lastRenderedPageBreak/>
        <w:t>the race), The Fox and the Crow (never trust people who flatter you)</w:t>
      </w:r>
      <w:r>
        <w:rPr>
          <w:rStyle w:val="FootnoteReference"/>
          <w:rFonts w:cs="Times New Roman"/>
          <w:shd w:val="clear" w:color="auto" w:fill="FFFFFF"/>
        </w:rPr>
        <w:footnoteReference w:id="7"/>
      </w:r>
      <w:r>
        <w:rPr>
          <w:rFonts w:cs="Times New Roman"/>
          <w:shd w:val="clear" w:color="auto" w:fill="FFFFFF"/>
        </w:rPr>
        <w:t xml:space="preserve"> and the horrors warned about in the original tales by Brothers Grimm</w:t>
      </w:r>
      <w:r>
        <w:rPr>
          <w:rStyle w:val="FootnoteReference"/>
          <w:rFonts w:cs="Times New Roman"/>
          <w:shd w:val="clear" w:color="auto" w:fill="FFFFFF"/>
        </w:rPr>
        <w:footnoteReference w:id="8"/>
      </w:r>
      <w:r>
        <w:rPr>
          <w:rFonts w:cs="Times New Roman"/>
          <w:shd w:val="clear" w:color="auto" w:fill="FFFFFF"/>
        </w:rPr>
        <w:t xml:space="preserve"> convey these morals and life lessons in a way others can understand and remember.  </w:t>
      </w:r>
      <w:r w:rsidR="00BB1D8F">
        <w:rPr>
          <w:rFonts w:cs="Times New Roman"/>
          <w:shd w:val="clear" w:color="auto" w:fill="FFFFFF"/>
        </w:rPr>
        <w:t>Similarly, lawyers convey warnings and lessons to the jury through the trial story but asks them to finish the story.</w:t>
      </w:r>
    </w:p>
    <w:p w:rsidR="00B02006" w:rsidRDefault="00B02006" w:rsidP="00897639">
      <w:pPr>
        <w:spacing w:after="0" w:line="240" w:lineRule="auto"/>
        <w:textAlignment w:val="baseline"/>
        <w:outlineLvl w:val="0"/>
        <w:rPr>
          <w:rFonts w:cs="Times New Roman"/>
          <w:szCs w:val="24"/>
          <w:shd w:val="clear" w:color="auto" w:fill="FFFFFF"/>
        </w:rPr>
      </w:pPr>
    </w:p>
    <w:p w:rsidR="00204969" w:rsidRDefault="00204969" w:rsidP="00897639">
      <w:pPr>
        <w:spacing w:after="0" w:line="240" w:lineRule="auto"/>
        <w:textAlignment w:val="baseline"/>
        <w:outlineLvl w:val="0"/>
        <w:rPr>
          <w:rFonts w:cs="Times New Roman"/>
          <w:szCs w:val="24"/>
          <w:shd w:val="clear" w:color="auto" w:fill="FFFFFF"/>
        </w:rPr>
      </w:pPr>
    </w:p>
    <w:p w:rsidR="002A52F7" w:rsidRDefault="00BE145E" w:rsidP="00897639">
      <w:pPr>
        <w:pStyle w:val="Heading1"/>
        <w:rPr>
          <w:rFonts w:eastAsia="Times New Roman"/>
        </w:rPr>
      </w:pPr>
      <w:r>
        <w:rPr>
          <w:rFonts w:eastAsia="Times New Roman"/>
        </w:rPr>
        <w:t>Story Model</w:t>
      </w:r>
      <w:r w:rsidR="004F2E27">
        <w:rPr>
          <w:rFonts w:eastAsia="Times New Roman"/>
        </w:rPr>
        <w:t>:</w:t>
      </w:r>
    </w:p>
    <w:p w:rsidR="000C0C06" w:rsidRDefault="000C0C06" w:rsidP="00897639">
      <w:pPr>
        <w:spacing w:after="0" w:line="240" w:lineRule="auto"/>
        <w:textAlignment w:val="baseline"/>
        <w:outlineLvl w:val="0"/>
      </w:pPr>
    </w:p>
    <w:p w:rsidR="00F24055" w:rsidRDefault="00F24055" w:rsidP="00897639">
      <w:pPr>
        <w:spacing w:after="0" w:line="240" w:lineRule="auto"/>
        <w:textAlignment w:val="baseline"/>
        <w:outlineLvl w:val="0"/>
      </w:pPr>
      <w:r>
        <w:rPr>
          <w:rFonts w:eastAsia="Times New Roman" w:cs="Times New Roman"/>
          <w:kern w:val="36"/>
          <w:szCs w:val="24"/>
        </w:rPr>
        <w:t>All litigators face the challenge of finding and conveyi</w:t>
      </w:r>
      <w:r w:rsidR="00C72BDD">
        <w:rPr>
          <w:rFonts w:eastAsia="Times New Roman" w:cs="Times New Roman"/>
          <w:kern w:val="36"/>
          <w:szCs w:val="24"/>
        </w:rPr>
        <w:t>ng their case story.  T</w:t>
      </w:r>
      <w:r>
        <w:rPr>
          <w:rFonts w:eastAsia="Times New Roman" w:cs="Times New Roman"/>
          <w:kern w:val="36"/>
          <w:szCs w:val="24"/>
        </w:rPr>
        <w:t xml:space="preserve">o do so they must understand </w:t>
      </w:r>
      <w:r w:rsidR="00B46A0D">
        <w:rPr>
          <w:rFonts w:eastAsia="Times New Roman" w:cs="Times New Roman"/>
          <w:kern w:val="36"/>
          <w:szCs w:val="24"/>
        </w:rPr>
        <w:t>some basic</w:t>
      </w:r>
      <w:r w:rsidR="005C2705">
        <w:rPr>
          <w:rFonts w:eastAsia="Times New Roman" w:cs="Times New Roman"/>
          <w:kern w:val="36"/>
          <w:szCs w:val="24"/>
        </w:rPr>
        <w:t xml:space="preserve"> components of </w:t>
      </w:r>
      <w:r>
        <w:rPr>
          <w:rFonts w:eastAsia="Times New Roman" w:cs="Times New Roman"/>
          <w:kern w:val="36"/>
          <w:szCs w:val="24"/>
        </w:rPr>
        <w:t>what make</w:t>
      </w:r>
      <w:r w:rsidR="0001404C">
        <w:rPr>
          <w:rFonts w:eastAsia="Times New Roman" w:cs="Times New Roman"/>
          <w:kern w:val="36"/>
          <w:szCs w:val="24"/>
        </w:rPr>
        <w:t xml:space="preserve">s a case story and </w:t>
      </w:r>
      <w:r w:rsidR="005C2705">
        <w:rPr>
          <w:rFonts w:eastAsia="Times New Roman" w:cs="Times New Roman"/>
          <w:kern w:val="36"/>
          <w:szCs w:val="24"/>
        </w:rPr>
        <w:t>the general structure</w:t>
      </w:r>
      <w:r w:rsidR="0001404C">
        <w:rPr>
          <w:rFonts w:eastAsia="Times New Roman" w:cs="Times New Roman"/>
          <w:kern w:val="36"/>
          <w:szCs w:val="24"/>
        </w:rPr>
        <w:t xml:space="preserve"> </w:t>
      </w:r>
      <w:r>
        <w:rPr>
          <w:rFonts w:eastAsia="Times New Roman" w:cs="Times New Roman"/>
          <w:kern w:val="36"/>
          <w:szCs w:val="24"/>
        </w:rPr>
        <w:t xml:space="preserve">necessary to develop that story. </w:t>
      </w:r>
      <w:r w:rsidR="00C50D07">
        <w:t xml:space="preserve"> </w:t>
      </w:r>
      <w:r w:rsidR="002E4841">
        <w:t xml:space="preserve"> </w:t>
      </w:r>
    </w:p>
    <w:p w:rsidR="000D2369" w:rsidRDefault="000D2369" w:rsidP="00897639">
      <w:pPr>
        <w:spacing w:after="0"/>
      </w:pPr>
    </w:p>
    <w:p w:rsidR="00B46A0D" w:rsidRPr="000D2369" w:rsidRDefault="00B46A0D" w:rsidP="00897639">
      <w:pPr>
        <w:spacing w:after="0"/>
      </w:pPr>
    </w:p>
    <w:p w:rsidR="00656E50" w:rsidRDefault="00F24055" w:rsidP="00897639">
      <w:pPr>
        <w:pStyle w:val="Heading2"/>
        <w:rPr>
          <w:rFonts w:eastAsia="Times New Roman"/>
        </w:rPr>
      </w:pPr>
      <w:r>
        <w:rPr>
          <w:rFonts w:eastAsia="Times New Roman"/>
        </w:rPr>
        <w:t>What makes a case story</w:t>
      </w:r>
    </w:p>
    <w:p w:rsidR="000C0C06" w:rsidRDefault="000C0C06" w:rsidP="00897639">
      <w:pPr>
        <w:shd w:val="clear" w:color="auto" w:fill="FFFFFF"/>
        <w:spacing w:after="0"/>
      </w:pPr>
    </w:p>
    <w:p w:rsidR="009847C8" w:rsidRDefault="00CB1763" w:rsidP="00897639">
      <w:pPr>
        <w:shd w:val="clear" w:color="auto" w:fill="FFFFFF"/>
        <w:spacing w:after="0"/>
      </w:pPr>
      <w:r>
        <w:t>The b</w:t>
      </w:r>
      <w:r w:rsidRPr="00843609">
        <w:rPr>
          <w:rFonts w:eastAsia="Times New Roman" w:cs="Times New Roman"/>
          <w:kern w:val="36"/>
          <w:szCs w:val="24"/>
        </w:rPr>
        <w:t xml:space="preserve">asic aspects in storytelling include: </w:t>
      </w:r>
      <w:r w:rsidRPr="00843609">
        <w:t>character, conflict, resolution and theme.</w:t>
      </w:r>
      <w:r>
        <w:t xml:space="preserve">  </w:t>
      </w:r>
      <w:r w:rsidR="00B46A0D">
        <w:t>T</w:t>
      </w:r>
      <w:r w:rsidR="00CC063C">
        <w:t>he key to a good story is that the listeners care about the characters throughout their conflicts, and that the resolution “fits” the character and the conflict.</w:t>
      </w:r>
      <w:r w:rsidR="00CC063C">
        <w:rPr>
          <w:rStyle w:val="FootnoteReference"/>
        </w:rPr>
        <w:footnoteReference w:id="9"/>
      </w:r>
      <w:r w:rsidR="00CC063C">
        <w:t xml:space="preserve">  </w:t>
      </w:r>
      <w:r w:rsidR="009847C8" w:rsidRPr="00843609">
        <w:t xml:space="preserve">  </w:t>
      </w:r>
    </w:p>
    <w:p w:rsidR="00BA2611" w:rsidRDefault="00BA2611" w:rsidP="00897639">
      <w:pPr>
        <w:spacing w:after="0" w:line="240" w:lineRule="auto"/>
        <w:textAlignment w:val="baseline"/>
        <w:outlineLvl w:val="0"/>
        <w:rPr>
          <w:rFonts w:cs="Times New Roman"/>
          <w:szCs w:val="24"/>
          <w:shd w:val="clear" w:color="auto" w:fill="FFFFFF"/>
        </w:rPr>
      </w:pPr>
    </w:p>
    <w:p w:rsidR="008A6EB4" w:rsidRDefault="00EA1CCB" w:rsidP="00897639">
      <w:pPr>
        <w:pStyle w:val="Heading3"/>
        <w:rPr>
          <w:shd w:val="clear" w:color="auto" w:fill="FFFFFF"/>
        </w:rPr>
      </w:pPr>
      <w:r>
        <w:rPr>
          <w:shd w:val="clear" w:color="auto" w:fill="FFFFFF"/>
        </w:rPr>
        <w:t>Character</w:t>
      </w:r>
    </w:p>
    <w:p w:rsidR="00AD229A" w:rsidRDefault="00AD229A" w:rsidP="00897639">
      <w:pPr>
        <w:pStyle w:val="paywall"/>
        <w:shd w:val="clear" w:color="auto" w:fill="FFFFFF"/>
        <w:spacing w:before="0" w:beforeAutospacing="0" w:after="0" w:afterAutospacing="0"/>
        <w:textAlignment w:val="baseline"/>
        <w:rPr>
          <w:color w:val="333333"/>
          <w:shd w:val="clear" w:color="auto" w:fill="FFFFFF"/>
        </w:rPr>
      </w:pPr>
    </w:p>
    <w:p w:rsidR="00ED2194" w:rsidRPr="00AD229A" w:rsidRDefault="00843609" w:rsidP="00897639">
      <w:pPr>
        <w:pStyle w:val="paywall"/>
        <w:shd w:val="clear" w:color="auto" w:fill="FFFFFF"/>
        <w:spacing w:before="0" w:beforeAutospacing="0" w:after="0" w:afterAutospacing="0"/>
        <w:textAlignment w:val="baseline"/>
      </w:pPr>
      <w:r w:rsidRPr="00AD229A">
        <w:rPr>
          <w:shd w:val="clear" w:color="auto" w:fill="FFFFFF"/>
        </w:rPr>
        <w:t>Jurors assess conduct through the lens of character.  They want to know who these people (parties) really are in order to judge why (and whether) they acted the way did.</w:t>
      </w:r>
      <w:r w:rsidRPr="00AD229A">
        <w:rPr>
          <w:rStyle w:val="FootnoteReference"/>
          <w:shd w:val="clear" w:color="auto" w:fill="FFFFFF"/>
        </w:rPr>
        <w:footnoteReference w:id="10"/>
      </w:r>
      <w:r w:rsidRPr="00AD229A">
        <w:rPr>
          <w:shd w:val="clear" w:color="auto" w:fill="FFFFFF"/>
        </w:rPr>
        <w:t>  Unfortunately, since</w:t>
      </w:r>
      <w:r w:rsidR="00B02006" w:rsidRPr="00AD229A">
        <w:rPr>
          <w:shd w:val="clear" w:color="auto" w:fill="FFFFFF"/>
        </w:rPr>
        <w:t xml:space="preserve"> trials tend to focus on conduct, lawyers </w:t>
      </w:r>
      <w:r w:rsidRPr="00AD229A">
        <w:rPr>
          <w:shd w:val="clear" w:color="auto" w:fill="FFFFFF"/>
        </w:rPr>
        <w:t>similarly</w:t>
      </w:r>
      <w:r w:rsidR="00B02006" w:rsidRPr="00AD229A">
        <w:rPr>
          <w:shd w:val="clear" w:color="auto" w:fill="FFFFFF"/>
        </w:rPr>
        <w:t xml:space="preserve"> focus on the </w:t>
      </w:r>
      <w:r w:rsidR="00B02006" w:rsidRPr="00AD229A">
        <w:rPr>
          <w:i/>
          <w:shd w:val="clear" w:color="auto" w:fill="FFFFFF"/>
        </w:rPr>
        <w:t>actions</w:t>
      </w:r>
      <w:r w:rsidR="00B02006" w:rsidRPr="00AD229A">
        <w:rPr>
          <w:shd w:val="clear" w:color="auto" w:fill="FFFFFF"/>
        </w:rPr>
        <w:t xml:space="preserve"> of the parties involved</w:t>
      </w:r>
      <w:r w:rsidR="00A01561" w:rsidRPr="00AD229A">
        <w:rPr>
          <w:shd w:val="clear" w:color="auto" w:fill="FFFFFF"/>
        </w:rPr>
        <w:t xml:space="preserve"> to the exclusion of character</w:t>
      </w:r>
      <w:r w:rsidR="00B02006" w:rsidRPr="00AD229A">
        <w:rPr>
          <w:shd w:val="clear" w:color="auto" w:fill="FFFFFF"/>
        </w:rPr>
        <w:t xml:space="preserve">. </w:t>
      </w:r>
      <w:r w:rsidR="00C50D07" w:rsidRPr="00AD229A">
        <w:rPr>
          <w:shd w:val="clear" w:color="auto" w:fill="FFFFFF"/>
        </w:rPr>
        <w:t xml:space="preserve"> </w:t>
      </w:r>
      <w:r w:rsidRPr="00AD229A">
        <w:t xml:space="preserve">They eagerly discover information to satisfy the legal requirements, but not to develop a rich story which points to the desired resolution.  </w:t>
      </w:r>
    </w:p>
    <w:p w:rsidR="00AD229A" w:rsidRPr="00AD229A" w:rsidRDefault="00AD229A" w:rsidP="00897639">
      <w:pPr>
        <w:pStyle w:val="paywall"/>
        <w:shd w:val="clear" w:color="auto" w:fill="FFFFFF"/>
        <w:spacing w:before="0" w:beforeAutospacing="0" w:after="0" w:afterAutospacing="0"/>
        <w:textAlignment w:val="baseline"/>
      </w:pPr>
    </w:p>
    <w:p w:rsidR="00AD229A" w:rsidRDefault="00843609" w:rsidP="00ED2194">
      <w:pPr>
        <w:pStyle w:val="paywall"/>
        <w:shd w:val="clear" w:color="auto" w:fill="FFFFFF"/>
        <w:spacing w:before="0" w:beforeAutospacing="0" w:after="0" w:afterAutospacing="0"/>
        <w:textAlignment w:val="baseline"/>
        <w:rPr>
          <w:shd w:val="clear" w:color="auto" w:fill="FFFFFF"/>
        </w:rPr>
      </w:pPr>
      <w:r w:rsidRPr="00AD229A">
        <w:rPr>
          <w:shd w:val="clear" w:color="auto" w:fill="FFFFFF"/>
        </w:rPr>
        <w:t>J</w:t>
      </w:r>
      <w:r w:rsidR="003D492F" w:rsidRPr="00AD229A">
        <w:rPr>
          <w:shd w:val="clear" w:color="auto" w:fill="FFFFFF"/>
        </w:rPr>
        <w:t xml:space="preserve">urors expect fully </w:t>
      </w:r>
      <w:r w:rsidRPr="00AD229A">
        <w:rPr>
          <w:shd w:val="clear" w:color="auto" w:fill="FFFFFF"/>
        </w:rPr>
        <w:t>developed</w:t>
      </w:r>
      <w:r w:rsidR="003D492F" w:rsidRPr="00AD229A">
        <w:rPr>
          <w:shd w:val="clear" w:color="auto" w:fill="FFFFFF"/>
        </w:rPr>
        <w:t xml:space="preserve"> characters, not two-dimensional stereotypes</w:t>
      </w:r>
      <w:r w:rsidRPr="00AD229A">
        <w:rPr>
          <w:shd w:val="clear" w:color="auto" w:fill="FFFFFF"/>
        </w:rPr>
        <w:t xml:space="preserve">.  Superficial or broad descriptions will not </w:t>
      </w:r>
      <w:r w:rsidR="00A01561" w:rsidRPr="00AD229A">
        <w:rPr>
          <w:shd w:val="clear" w:color="auto" w:fill="FFFFFF"/>
        </w:rPr>
        <w:t>satisfy them</w:t>
      </w:r>
      <w:r w:rsidR="00AD229A">
        <w:rPr>
          <w:shd w:val="clear" w:color="auto" w:fill="FFFFFF"/>
        </w:rPr>
        <w:t>.  J</w:t>
      </w:r>
      <w:r w:rsidRPr="00AD229A">
        <w:rPr>
          <w:shd w:val="clear" w:color="auto" w:fill="FFFFFF"/>
        </w:rPr>
        <w:t>urors take it upon themselves to roun</w:t>
      </w:r>
      <w:r w:rsidR="00AD229A">
        <w:rPr>
          <w:shd w:val="clear" w:color="auto" w:fill="FFFFFF"/>
        </w:rPr>
        <w:t>d out the character (often in a</w:t>
      </w:r>
      <w:r w:rsidRPr="00AD229A">
        <w:rPr>
          <w:shd w:val="clear" w:color="auto" w:fill="FFFFFF"/>
        </w:rPr>
        <w:t xml:space="preserve"> </w:t>
      </w:r>
      <w:r w:rsidR="00A01561" w:rsidRPr="00AD229A">
        <w:rPr>
          <w:shd w:val="clear" w:color="auto" w:fill="FFFFFF"/>
        </w:rPr>
        <w:t>manner undesirable for the client</w:t>
      </w:r>
      <w:r w:rsidRPr="00AD229A">
        <w:rPr>
          <w:shd w:val="clear" w:color="auto" w:fill="FFFFFF"/>
        </w:rPr>
        <w:t xml:space="preserve">) when it is not done for them. </w:t>
      </w:r>
    </w:p>
    <w:p w:rsidR="00AD229A" w:rsidRDefault="00AD229A" w:rsidP="00ED2194">
      <w:pPr>
        <w:pStyle w:val="paywall"/>
        <w:shd w:val="clear" w:color="auto" w:fill="FFFFFF"/>
        <w:spacing w:before="0" w:beforeAutospacing="0" w:after="0" w:afterAutospacing="0"/>
        <w:textAlignment w:val="baseline"/>
        <w:rPr>
          <w:shd w:val="clear" w:color="auto" w:fill="FFFFFF"/>
        </w:rPr>
      </w:pPr>
    </w:p>
    <w:p w:rsidR="00897639" w:rsidRPr="00AD229A" w:rsidRDefault="00236BB8" w:rsidP="00ED2194">
      <w:pPr>
        <w:pStyle w:val="paywall"/>
        <w:shd w:val="clear" w:color="auto" w:fill="FFFFFF"/>
        <w:spacing w:before="0" w:beforeAutospacing="0" w:after="0" w:afterAutospacing="0"/>
        <w:textAlignment w:val="baseline"/>
        <w:rPr>
          <w:shd w:val="clear" w:color="auto" w:fill="FFFFFF"/>
        </w:rPr>
      </w:pPr>
      <w:r>
        <w:t xml:space="preserve">When developing the characters for the story, jurors </w:t>
      </w:r>
      <w:r w:rsidR="003B37FE" w:rsidRPr="00AD229A">
        <w:t xml:space="preserve">want </w:t>
      </w:r>
      <w:r w:rsidR="00D518B6" w:rsidRPr="00AD229A">
        <w:t xml:space="preserve">the back story of the </w:t>
      </w:r>
      <w:r w:rsidR="003B37FE" w:rsidRPr="00AD229A">
        <w:t>parties.  W</w:t>
      </w:r>
      <w:r w:rsidR="003F63D9" w:rsidRPr="00AD229A">
        <w:rPr>
          <w:shd w:val="clear" w:color="auto" w:fill="FFFFFF"/>
        </w:rPr>
        <w:t>hy</w:t>
      </w:r>
      <w:r w:rsidR="003B37FE" w:rsidRPr="00AD229A">
        <w:rPr>
          <w:shd w:val="clear" w:color="auto" w:fill="FFFFFF"/>
        </w:rPr>
        <w:t xml:space="preserve"> are</w:t>
      </w:r>
      <w:r w:rsidR="00843609" w:rsidRPr="00AD229A">
        <w:rPr>
          <w:shd w:val="clear" w:color="auto" w:fill="FFFFFF"/>
        </w:rPr>
        <w:t xml:space="preserve"> the parties </w:t>
      </w:r>
      <w:r w:rsidR="003F63D9" w:rsidRPr="00AD229A">
        <w:rPr>
          <w:shd w:val="clear" w:color="auto" w:fill="FFFFFF"/>
        </w:rPr>
        <w:t>the way they</w:t>
      </w:r>
      <w:r w:rsidR="003B37FE" w:rsidRPr="00AD229A">
        <w:rPr>
          <w:shd w:val="clear" w:color="auto" w:fill="FFFFFF"/>
        </w:rPr>
        <w:t xml:space="preserve"> are?  W</w:t>
      </w:r>
      <w:r w:rsidR="003F63D9" w:rsidRPr="00AD229A">
        <w:rPr>
          <w:shd w:val="clear" w:color="auto" w:fill="FFFFFF"/>
        </w:rPr>
        <w:t xml:space="preserve">hy </w:t>
      </w:r>
      <w:r w:rsidR="003B37FE" w:rsidRPr="00AD229A">
        <w:rPr>
          <w:shd w:val="clear" w:color="auto" w:fill="FFFFFF"/>
        </w:rPr>
        <w:t xml:space="preserve">did </w:t>
      </w:r>
      <w:r w:rsidR="003F63D9" w:rsidRPr="00AD229A">
        <w:rPr>
          <w:shd w:val="clear" w:color="auto" w:fill="FFFFFF"/>
        </w:rPr>
        <w:t>they act the way they did</w:t>
      </w:r>
      <w:r w:rsidR="003B37FE" w:rsidRPr="00AD229A">
        <w:rPr>
          <w:shd w:val="clear" w:color="auto" w:fill="FFFFFF"/>
        </w:rPr>
        <w:t>?</w:t>
      </w:r>
      <w:r w:rsidR="00AC1B42" w:rsidRPr="00AD229A">
        <w:rPr>
          <w:shd w:val="clear" w:color="auto" w:fill="FFFFFF"/>
        </w:rPr>
        <w:t xml:space="preserve">  </w:t>
      </w:r>
      <w:r w:rsidR="00843609" w:rsidRPr="00AD229A">
        <w:rPr>
          <w:shd w:val="clear" w:color="auto" w:fill="FFFFFF"/>
        </w:rPr>
        <w:t xml:space="preserve">Why is the plaintiff worthy of receiving money?  </w:t>
      </w:r>
    </w:p>
    <w:p w:rsidR="00897639" w:rsidRPr="00AD229A" w:rsidRDefault="00897639" w:rsidP="00897639">
      <w:pPr>
        <w:shd w:val="clear" w:color="auto" w:fill="FFFFFF"/>
        <w:spacing w:after="0" w:line="240" w:lineRule="auto"/>
        <w:rPr>
          <w:rFonts w:cs="Times New Roman"/>
          <w:szCs w:val="24"/>
        </w:rPr>
      </w:pPr>
    </w:p>
    <w:p w:rsidR="00AD229A" w:rsidRDefault="006C1D5B" w:rsidP="00ED2194">
      <w:pPr>
        <w:shd w:val="clear" w:color="auto" w:fill="FFFFFF"/>
        <w:spacing w:after="0" w:line="240" w:lineRule="auto"/>
      </w:pPr>
      <w:r w:rsidRPr="00AD229A">
        <w:lastRenderedPageBreak/>
        <w:t xml:space="preserve">To develop </w:t>
      </w:r>
      <w:r w:rsidR="00ED2194" w:rsidRPr="00AD229A">
        <w:t>depth of character</w:t>
      </w:r>
      <w:r w:rsidR="00C72BDD">
        <w:t>,</w:t>
      </w:r>
      <w:r w:rsidR="00ED2194" w:rsidRPr="00AD229A">
        <w:t xml:space="preserve"> ask questions </w:t>
      </w:r>
      <w:r w:rsidR="0059696E" w:rsidRPr="00AD229A">
        <w:t>start</w:t>
      </w:r>
      <w:r w:rsidR="00ED2194" w:rsidRPr="00AD229A">
        <w:t>ing</w:t>
      </w:r>
      <w:r w:rsidR="0059696E" w:rsidRPr="00AD229A">
        <w:t xml:space="preserve"> with case related items, then</w:t>
      </w:r>
      <w:r w:rsidRPr="00AD229A">
        <w:t xml:space="preserve"> go beyond the case.  </w:t>
      </w:r>
      <w:r w:rsidR="00ED2194" w:rsidRPr="00AD229A">
        <w:t xml:space="preserve">Learn about what makes the person who they are.  Ask about their family, background and even childhood.  </w:t>
      </w:r>
    </w:p>
    <w:p w:rsidR="00AD229A" w:rsidRDefault="00AD229A" w:rsidP="00ED2194">
      <w:pPr>
        <w:shd w:val="clear" w:color="auto" w:fill="FFFFFF"/>
        <w:spacing w:after="0" w:line="240" w:lineRule="auto"/>
      </w:pPr>
    </w:p>
    <w:p w:rsidR="00ED2194" w:rsidRPr="00AD229A" w:rsidRDefault="00ED2194" w:rsidP="00ED2194">
      <w:pPr>
        <w:shd w:val="clear" w:color="auto" w:fill="FFFFFF"/>
        <w:spacing w:after="0" w:line="240" w:lineRule="auto"/>
        <w:rPr>
          <w:rFonts w:cs="Times New Roman"/>
          <w:szCs w:val="24"/>
          <w:shd w:val="clear" w:color="auto" w:fill="FFFFFF"/>
        </w:rPr>
      </w:pPr>
      <w:r w:rsidRPr="00AD229A">
        <w:t xml:space="preserve">Inquire about adversity </w:t>
      </w:r>
      <w:r w:rsidR="00CB1763" w:rsidRPr="00AD229A">
        <w:t>unrelated</w:t>
      </w:r>
      <w:r w:rsidRPr="00AD229A">
        <w:t xml:space="preserve"> to the case and </w:t>
      </w:r>
      <w:r w:rsidR="00AD229A">
        <w:t xml:space="preserve">learn </w:t>
      </w:r>
      <w:r w:rsidRPr="00AD229A">
        <w:t>how they handled it.</w:t>
      </w:r>
      <w:r w:rsidR="006C1D5B" w:rsidRPr="00AD229A">
        <w:t xml:space="preserve"> </w:t>
      </w:r>
      <w:r w:rsidRPr="00AD229A">
        <w:t xml:space="preserve"> </w:t>
      </w:r>
      <w:r w:rsidRPr="00AD229A">
        <w:rPr>
          <w:rFonts w:cs="Times New Roman"/>
          <w:szCs w:val="24"/>
          <w:shd w:val="clear" w:color="auto" w:fill="FFFFFF"/>
        </w:rPr>
        <w:t>“True character is revealed in the choices a human being makes under pressure. The greater the pressure, the deeper the revelation, the truer the choice to the character’s essential nature.”</w:t>
      </w:r>
      <w:r w:rsidRPr="00AD229A">
        <w:rPr>
          <w:rStyle w:val="FootnoteReference"/>
          <w:rFonts w:cs="Times New Roman"/>
          <w:szCs w:val="24"/>
          <w:shd w:val="clear" w:color="auto" w:fill="FFFFFF"/>
        </w:rPr>
        <w:t xml:space="preserve"> </w:t>
      </w:r>
      <w:r w:rsidR="006D16E2">
        <w:rPr>
          <w:rFonts w:cs="Times New Roman"/>
          <w:szCs w:val="24"/>
          <w:shd w:val="clear" w:color="auto" w:fill="FFFFFF"/>
        </w:rPr>
        <w:t xml:space="preserve"> </w:t>
      </w:r>
      <w:r w:rsidR="00CC437F" w:rsidRPr="00AD229A">
        <w:rPr>
          <w:rFonts w:cs="Times New Roman"/>
          <w:szCs w:val="24"/>
          <w:shd w:val="clear" w:color="auto" w:fill="FFFFFF"/>
        </w:rPr>
        <w:t>Queries migh</w:t>
      </w:r>
      <w:r w:rsidR="00A01561" w:rsidRPr="00AD229A">
        <w:rPr>
          <w:rFonts w:cs="Times New Roman"/>
          <w:szCs w:val="24"/>
          <w:shd w:val="clear" w:color="auto" w:fill="FFFFFF"/>
        </w:rPr>
        <w:t>t include some of the following.</w:t>
      </w:r>
    </w:p>
    <w:p w:rsidR="00B81039" w:rsidRPr="00AD229A" w:rsidRDefault="00B81039" w:rsidP="00897639">
      <w:pPr>
        <w:spacing w:after="0" w:line="240" w:lineRule="auto"/>
      </w:pPr>
    </w:p>
    <w:p w:rsidR="0059696E" w:rsidRDefault="0059696E" w:rsidP="00897639">
      <w:pPr>
        <w:spacing w:after="0" w:line="240" w:lineRule="auto"/>
        <w:ind w:left="720"/>
      </w:pPr>
      <w:r>
        <w:t xml:space="preserve">What </w:t>
      </w:r>
      <w:r w:rsidRPr="0059696E">
        <w:rPr>
          <w:i/>
        </w:rPr>
        <w:t>really</w:t>
      </w:r>
      <w:r>
        <w:t xml:space="preserve"> happened here on both sides?   Why did </w:t>
      </w:r>
      <w:r w:rsidR="00CC437F">
        <w:t>you</w:t>
      </w:r>
      <w:r>
        <w:t xml:space="preserve"> do what </w:t>
      </w:r>
      <w:r w:rsidR="00CC437F">
        <w:t>you</w:t>
      </w:r>
      <w:r>
        <w:t xml:space="preserve"> did?</w:t>
      </w:r>
    </w:p>
    <w:p w:rsidR="0059696E" w:rsidRDefault="0059696E" w:rsidP="00897639">
      <w:pPr>
        <w:spacing w:after="0" w:line="240" w:lineRule="auto"/>
        <w:ind w:left="720"/>
      </w:pPr>
      <w:r>
        <w:t xml:space="preserve">What were </w:t>
      </w:r>
      <w:r w:rsidR="00CC437F">
        <w:t>you</w:t>
      </w:r>
      <w:r>
        <w:t xml:space="preserve"> thinking and feeling?  What were the options and choices?</w:t>
      </w:r>
    </w:p>
    <w:p w:rsidR="0059696E" w:rsidRDefault="0059696E" w:rsidP="00897639">
      <w:pPr>
        <w:spacing w:after="0" w:line="240" w:lineRule="auto"/>
        <w:ind w:left="720"/>
      </w:pPr>
      <w:r>
        <w:t>How did those affect everyone involved?</w:t>
      </w:r>
    </w:p>
    <w:p w:rsidR="0059696E" w:rsidRDefault="0059696E" w:rsidP="00897639">
      <w:pPr>
        <w:spacing w:after="0" w:line="240" w:lineRule="auto"/>
        <w:ind w:left="720"/>
      </w:pPr>
    </w:p>
    <w:p w:rsidR="00E963CB" w:rsidRDefault="0059696E" w:rsidP="00897639">
      <w:pPr>
        <w:spacing w:after="0" w:line="240" w:lineRule="auto"/>
      </w:pPr>
      <w:r>
        <w:tab/>
      </w:r>
      <w:r w:rsidR="002854E2">
        <w:t>Wha</w:t>
      </w:r>
      <w:r w:rsidR="00A01561">
        <w:t>t characteristic best describes you</w:t>
      </w:r>
      <w:r w:rsidR="002854E2">
        <w:t xml:space="preserve">? Least? </w:t>
      </w:r>
      <w:r>
        <w:t xml:space="preserve">How would others describe </w:t>
      </w:r>
      <w:r w:rsidR="00A01561">
        <w:t>you</w:t>
      </w:r>
      <w:r>
        <w:t>?</w:t>
      </w:r>
    </w:p>
    <w:p w:rsidR="00724ECD" w:rsidRDefault="00724ECD" w:rsidP="00724ECD">
      <w:pPr>
        <w:spacing w:after="0" w:line="240" w:lineRule="auto"/>
        <w:ind w:left="720"/>
      </w:pPr>
      <w:r>
        <w:t>Where did you grow up?  With whom?  What did you want to be when you grew up?</w:t>
      </w:r>
    </w:p>
    <w:p w:rsidR="0059696E" w:rsidRDefault="00E963CB" w:rsidP="00897639">
      <w:pPr>
        <w:spacing w:after="0" w:line="240" w:lineRule="auto"/>
        <w:ind w:left="720"/>
      </w:pPr>
      <w:r>
        <w:t xml:space="preserve">What </w:t>
      </w:r>
      <w:r w:rsidR="00CC437F">
        <w:t>were you</w:t>
      </w:r>
      <w:r w:rsidR="0059696E">
        <w:t xml:space="preserve"> </w:t>
      </w:r>
      <w:r>
        <w:t xml:space="preserve">most proud of in life before this incident?  </w:t>
      </w:r>
      <w:r w:rsidR="0059696E">
        <w:t>What about now?</w:t>
      </w:r>
    </w:p>
    <w:p w:rsidR="00E963CB" w:rsidRDefault="00E963CB" w:rsidP="00897639">
      <w:pPr>
        <w:spacing w:after="0" w:line="240" w:lineRule="auto"/>
        <w:ind w:left="720"/>
      </w:pPr>
      <w:r>
        <w:t>What was the biggest success you’ve had to this point?</w:t>
      </w:r>
    </w:p>
    <w:p w:rsidR="00E963CB" w:rsidRDefault="00A01561" w:rsidP="00897639">
      <w:pPr>
        <w:spacing w:after="0" w:line="240" w:lineRule="auto"/>
        <w:ind w:left="720"/>
      </w:pPr>
      <w:r>
        <w:t>How did you</w:t>
      </w:r>
      <w:r w:rsidR="00E963CB">
        <w:t xml:space="preserve"> accomplish it?</w:t>
      </w:r>
    </w:p>
    <w:p w:rsidR="0077085D" w:rsidRDefault="0077085D" w:rsidP="00897639">
      <w:pPr>
        <w:spacing w:after="0" w:line="240" w:lineRule="auto"/>
        <w:ind w:left="720"/>
      </w:pPr>
      <w:r>
        <w:t>What challenges you?  How do you approach those challenges?</w:t>
      </w:r>
    </w:p>
    <w:p w:rsidR="00E963CB" w:rsidRDefault="00E963CB" w:rsidP="00897639">
      <w:pPr>
        <w:spacing w:after="0" w:line="240" w:lineRule="auto"/>
        <w:ind w:left="720"/>
      </w:pPr>
      <w:r>
        <w:t>What failure stands out in your mind more than others?</w:t>
      </w:r>
    </w:p>
    <w:p w:rsidR="00E963CB" w:rsidRDefault="0059696E" w:rsidP="00897639">
      <w:pPr>
        <w:spacing w:after="0" w:line="240" w:lineRule="auto"/>
        <w:ind w:left="720"/>
      </w:pPr>
      <w:r>
        <w:t xml:space="preserve">What is </w:t>
      </w:r>
      <w:r w:rsidR="0077085D">
        <w:t>your</w:t>
      </w:r>
      <w:r>
        <w:t xml:space="preserve"> favorite …?</w:t>
      </w:r>
    </w:p>
    <w:p w:rsidR="006C1D5B" w:rsidRDefault="006C1D5B" w:rsidP="00897639">
      <w:pPr>
        <w:spacing w:after="0" w:line="240" w:lineRule="auto"/>
      </w:pPr>
    </w:p>
    <w:p w:rsidR="00AD229A" w:rsidRDefault="00AD229A" w:rsidP="00AD229A">
      <w:pPr>
        <w:spacing w:after="0" w:line="240" w:lineRule="auto"/>
      </w:pPr>
      <w:r>
        <w:t xml:space="preserve">With greater depth of character the lawyer can regularly infuse the positive characteristics of the plaintiff (i.e. strong work ethic, kind charitable person, loving family man) and the negative characteristics of the defense or defendant’s corporate culture </w:t>
      </w:r>
      <w:r w:rsidR="00724ECD">
        <w:t xml:space="preserve">(i.e. </w:t>
      </w:r>
      <w:r>
        <w:t>self-focused, demanding, impersonal) throughout trial.</w:t>
      </w:r>
    </w:p>
    <w:p w:rsidR="00AD229A" w:rsidRDefault="00AD229A" w:rsidP="00897639">
      <w:pPr>
        <w:spacing w:after="0" w:line="240" w:lineRule="auto"/>
      </w:pPr>
    </w:p>
    <w:p w:rsidR="00FF0337" w:rsidRDefault="00FF0337" w:rsidP="00897639">
      <w:pPr>
        <w:spacing w:after="0" w:line="240" w:lineRule="auto"/>
      </w:pPr>
    </w:p>
    <w:p w:rsidR="00043470" w:rsidRDefault="00043470" w:rsidP="00897639">
      <w:pPr>
        <w:pStyle w:val="Heading3"/>
      </w:pPr>
      <w:r>
        <w:t xml:space="preserve">Conflict </w:t>
      </w:r>
    </w:p>
    <w:p w:rsidR="00E57525" w:rsidRDefault="00E57525" w:rsidP="00897639">
      <w:pPr>
        <w:spacing w:after="0"/>
      </w:pPr>
    </w:p>
    <w:p w:rsidR="006B27A7" w:rsidRDefault="00A920C6" w:rsidP="00897639">
      <w:pPr>
        <w:spacing w:after="0"/>
      </w:pPr>
      <w:r>
        <w:t>Every story needs some kind of tension: a challenge to be addressed, a mystery to be solved, or who-done-it to be answered.  Conflict provides interest, suspense, and tension.  It</w:t>
      </w:r>
      <w:r w:rsidR="00110CED">
        <w:t xml:space="preserve"> is the struggle between two forces in the story.  </w:t>
      </w:r>
      <w:r w:rsidR="006B27A7">
        <w:t xml:space="preserve">How the lawyer defines the conflict is also how the theme is </w:t>
      </w:r>
      <w:r w:rsidR="00167C74">
        <w:t xml:space="preserve">generally </w:t>
      </w:r>
      <w:r w:rsidR="006B27A7">
        <w:t>defined.</w:t>
      </w:r>
    </w:p>
    <w:p w:rsidR="00897639" w:rsidRDefault="00897639" w:rsidP="00897639">
      <w:pPr>
        <w:spacing w:after="0"/>
      </w:pPr>
    </w:p>
    <w:p w:rsidR="00CB170C" w:rsidRPr="00724ECD" w:rsidRDefault="00A920C6" w:rsidP="00897639">
      <w:pPr>
        <w:spacing w:after="0"/>
      </w:pPr>
      <w:r>
        <w:t>A g</w:t>
      </w:r>
      <w:r w:rsidR="009A3B8C">
        <w:t xml:space="preserve">ood story conflict isn’t about </w:t>
      </w:r>
      <w:r>
        <w:t xml:space="preserve">the </w:t>
      </w:r>
      <w:r w:rsidR="009A3B8C">
        <w:t xml:space="preserve">direct altercation.  The conflict instead </w:t>
      </w:r>
      <w:r w:rsidR="00797EDB">
        <w:t>represents</w:t>
      </w:r>
      <w:r w:rsidR="009A3B8C">
        <w:t xml:space="preserve"> </w:t>
      </w:r>
      <w:r w:rsidR="00167C74">
        <w:t>a</w:t>
      </w:r>
      <w:r w:rsidR="009A3B8C">
        <w:t xml:space="preserve"> barrier to the character’s goal. </w:t>
      </w:r>
      <w:r w:rsidR="00B559E7">
        <w:t xml:space="preserve"> </w:t>
      </w:r>
      <w:r w:rsidR="00E73B21">
        <w:t>Each a</w:t>
      </w:r>
      <w:r w:rsidR="00797EDB">
        <w:t>dditional</w:t>
      </w:r>
      <w:r w:rsidR="009A3B8C">
        <w:t xml:space="preserve"> complication </w:t>
      </w:r>
      <w:r w:rsidR="00797EDB">
        <w:t xml:space="preserve">or obstacle </w:t>
      </w:r>
      <w:r w:rsidR="00E73B21" w:rsidRPr="00A01561">
        <w:t xml:space="preserve">in overcoming the barrier to </w:t>
      </w:r>
      <w:r w:rsidR="00E73B21" w:rsidRPr="00724ECD">
        <w:t>reach the goal</w:t>
      </w:r>
      <w:r w:rsidR="00724ECD" w:rsidRPr="00724ECD">
        <w:t xml:space="preserve">, </w:t>
      </w:r>
      <w:r w:rsidR="00E73B21" w:rsidRPr="00724ECD">
        <w:t xml:space="preserve">increases the </w:t>
      </w:r>
      <w:r w:rsidR="00CB170C" w:rsidRPr="00724ECD">
        <w:t xml:space="preserve">tension.  </w:t>
      </w:r>
    </w:p>
    <w:p w:rsidR="00CB170C" w:rsidRDefault="00CB170C" w:rsidP="00897639">
      <w:pPr>
        <w:spacing w:after="0"/>
      </w:pPr>
    </w:p>
    <w:p w:rsidR="00FC25ED" w:rsidRDefault="00CB170C" w:rsidP="00897639">
      <w:pPr>
        <w:spacing w:after="0"/>
      </w:pPr>
      <w:r>
        <w:t xml:space="preserve">When planning how to frame the case conflict use familiar patterns </w:t>
      </w:r>
      <w:r w:rsidR="000E2061">
        <w:t xml:space="preserve">to </w:t>
      </w:r>
      <w:r>
        <w:t xml:space="preserve">facilitate understanding and acceptance.  </w:t>
      </w:r>
      <w:r w:rsidR="00797EDB">
        <w:t xml:space="preserve">Story conflict paradigms </w:t>
      </w:r>
      <w:r w:rsidR="000E2061">
        <w:t xml:space="preserve">common </w:t>
      </w:r>
      <w:r w:rsidR="00797EDB">
        <w:t xml:space="preserve">in fiction </w:t>
      </w:r>
      <w:r w:rsidR="000E2061">
        <w:t xml:space="preserve">writing </w:t>
      </w:r>
      <w:r w:rsidR="00797EDB">
        <w:t xml:space="preserve">can also be applied </w:t>
      </w:r>
      <w:r>
        <w:t>to</w:t>
      </w:r>
      <w:r w:rsidR="00797EDB">
        <w:t xml:space="preserve"> litigation.  Most</w:t>
      </w:r>
      <w:r w:rsidR="00FC25ED">
        <w:t xml:space="preserve"> </w:t>
      </w:r>
      <w:r w:rsidR="00697BAA">
        <w:t xml:space="preserve">fiction </w:t>
      </w:r>
      <w:r w:rsidR="00FC25ED">
        <w:t>stories are classified</w:t>
      </w:r>
      <w:r>
        <w:t xml:space="preserve"> in one of the following 6 ways</w:t>
      </w:r>
      <w:r w:rsidR="00FC25ED">
        <w:t>.</w:t>
      </w:r>
      <w:r w:rsidR="00107D4D">
        <w:rPr>
          <w:rStyle w:val="FootnoteReference"/>
        </w:rPr>
        <w:footnoteReference w:id="11"/>
      </w:r>
      <w:r w:rsidR="007C51DB">
        <w:t xml:space="preserve">  </w:t>
      </w:r>
    </w:p>
    <w:p w:rsidR="00897639" w:rsidRDefault="00897639" w:rsidP="00897639">
      <w:pPr>
        <w:spacing w:after="0"/>
      </w:pPr>
    </w:p>
    <w:p w:rsidR="00697BAA" w:rsidRPr="00824391" w:rsidRDefault="00697BAA" w:rsidP="00BC2024">
      <w:pPr>
        <w:spacing w:after="0" w:line="360" w:lineRule="auto"/>
        <w:ind w:left="2880"/>
        <w:rPr>
          <w:b/>
        </w:rPr>
      </w:pPr>
      <w:r w:rsidRPr="00824391">
        <w:rPr>
          <w:b/>
        </w:rPr>
        <w:lastRenderedPageBreak/>
        <w:t>Person vs Person</w:t>
      </w:r>
    </w:p>
    <w:p w:rsidR="00697BAA" w:rsidRPr="00824391" w:rsidRDefault="00697BAA" w:rsidP="00BC2024">
      <w:pPr>
        <w:spacing w:after="0" w:line="360" w:lineRule="auto"/>
        <w:ind w:left="2880"/>
        <w:rPr>
          <w:b/>
        </w:rPr>
      </w:pPr>
      <w:r w:rsidRPr="00824391">
        <w:rPr>
          <w:b/>
        </w:rPr>
        <w:t>Person vs Self</w:t>
      </w:r>
    </w:p>
    <w:p w:rsidR="00697BAA" w:rsidRPr="00824391" w:rsidRDefault="00697BAA" w:rsidP="00BC2024">
      <w:pPr>
        <w:spacing w:after="0" w:line="360" w:lineRule="auto"/>
        <w:ind w:left="2880"/>
        <w:rPr>
          <w:b/>
        </w:rPr>
      </w:pPr>
      <w:r w:rsidRPr="00824391">
        <w:rPr>
          <w:b/>
        </w:rPr>
        <w:t>Person v</w:t>
      </w:r>
      <w:r w:rsidR="00BC2024">
        <w:rPr>
          <w:b/>
        </w:rPr>
        <w:t>s</w:t>
      </w:r>
      <w:r w:rsidRPr="00824391">
        <w:rPr>
          <w:b/>
        </w:rPr>
        <w:t xml:space="preserve"> Nature</w:t>
      </w:r>
    </w:p>
    <w:p w:rsidR="00697BAA" w:rsidRPr="00824391" w:rsidRDefault="00697BAA" w:rsidP="00BC2024">
      <w:pPr>
        <w:spacing w:after="0" w:line="360" w:lineRule="auto"/>
        <w:ind w:left="2880"/>
        <w:rPr>
          <w:b/>
        </w:rPr>
      </w:pPr>
      <w:r w:rsidRPr="00824391">
        <w:rPr>
          <w:b/>
        </w:rPr>
        <w:t>Person vs Society</w:t>
      </w:r>
    </w:p>
    <w:p w:rsidR="00697BAA" w:rsidRPr="00824391" w:rsidRDefault="00697BAA" w:rsidP="00BC2024">
      <w:pPr>
        <w:spacing w:after="0" w:line="360" w:lineRule="auto"/>
        <w:ind w:left="2880"/>
        <w:rPr>
          <w:b/>
        </w:rPr>
      </w:pPr>
      <w:r w:rsidRPr="00824391">
        <w:rPr>
          <w:b/>
        </w:rPr>
        <w:t>Person vs Machine</w:t>
      </w:r>
    </w:p>
    <w:p w:rsidR="00697BAA" w:rsidRPr="00824391" w:rsidRDefault="00697BAA" w:rsidP="00BC2024">
      <w:pPr>
        <w:spacing w:after="0" w:line="360" w:lineRule="auto"/>
        <w:ind w:left="2880"/>
        <w:rPr>
          <w:b/>
        </w:rPr>
      </w:pPr>
      <w:r w:rsidRPr="00824391">
        <w:rPr>
          <w:b/>
        </w:rPr>
        <w:t>Person vs God</w:t>
      </w:r>
    </w:p>
    <w:p w:rsidR="00897639" w:rsidRDefault="00897639" w:rsidP="00897639">
      <w:pPr>
        <w:spacing w:after="0"/>
        <w:ind w:firstLine="720"/>
      </w:pPr>
    </w:p>
    <w:p w:rsidR="001B1BF4" w:rsidRDefault="00697BAA" w:rsidP="00897639">
      <w:pPr>
        <w:spacing w:after="0"/>
      </w:pPr>
      <w:r>
        <w:t xml:space="preserve">Some of these can be phrased as </w:t>
      </w:r>
      <w:r w:rsidR="00107D4D">
        <w:t xml:space="preserve">Person vs Technology, </w:t>
      </w:r>
      <w:r>
        <w:t>Perso</w:t>
      </w:r>
      <w:r w:rsidR="00107D4D">
        <w:t>n vs Institution, Person vs Lea</w:t>
      </w:r>
      <w:r>
        <w:t>der</w:t>
      </w:r>
      <w:r w:rsidR="00107D4D">
        <w:t>,</w:t>
      </w:r>
      <w:r>
        <w:t xml:space="preserve"> or Person vs Powerful Entity</w:t>
      </w:r>
      <w:r w:rsidR="00107D4D">
        <w:t xml:space="preserve">.  </w:t>
      </w:r>
      <w:r w:rsidR="007C51DB">
        <w:t>Lawyers do not need to recreat</w:t>
      </w:r>
      <w:r w:rsidR="000E2061">
        <w:t xml:space="preserve">e the wheel but can borrow from these </w:t>
      </w:r>
      <w:r w:rsidR="007C51DB">
        <w:t xml:space="preserve">established story patterns.   </w:t>
      </w:r>
    </w:p>
    <w:p w:rsidR="000E2061" w:rsidRDefault="000E2061" w:rsidP="00897639">
      <w:pPr>
        <w:spacing w:after="0"/>
      </w:pPr>
    </w:p>
    <w:p w:rsidR="007C51DB" w:rsidRDefault="007C51DB" w:rsidP="00897639">
      <w:pPr>
        <w:spacing w:after="0"/>
      </w:pPr>
      <w:r>
        <w:t>Conflict is also intertwi</w:t>
      </w:r>
      <w:r w:rsidR="001B1BF4">
        <w:t>ned with character since c</w:t>
      </w:r>
      <w:r w:rsidR="00B81039">
        <w:t>haracter—</w:t>
      </w:r>
      <w:r>
        <w:t>no</w:t>
      </w:r>
      <w:r w:rsidR="00B81039">
        <w:t>t action—</w:t>
      </w:r>
      <w:r>
        <w:t xml:space="preserve">interests </w:t>
      </w:r>
      <w:r w:rsidR="0011421C">
        <w:t>jurors most because ch</w:t>
      </w:r>
      <w:r>
        <w:t xml:space="preserve">aracter makes </w:t>
      </w:r>
      <w:r w:rsidR="001B1BF4">
        <w:t xml:space="preserve">the </w:t>
      </w:r>
      <w:r>
        <w:t xml:space="preserve">action meaningful. </w:t>
      </w:r>
      <w:r w:rsidR="00B81039">
        <w:t xml:space="preserve"> </w:t>
      </w:r>
      <w:r w:rsidR="00A518DE">
        <w:t xml:space="preserve">Therefore, lawyers who learn more about their clients can breathe life into the conflict and make it more meaningful for the decision maker. </w:t>
      </w:r>
    </w:p>
    <w:p w:rsidR="00697BAA" w:rsidRDefault="00697BAA" w:rsidP="00897639">
      <w:pPr>
        <w:spacing w:after="0"/>
      </w:pPr>
    </w:p>
    <w:p w:rsidR="00FF0337" w:rsidRDefault="00FF0337" w:rsidP="00897639">
      <w:pPr>
        <w:spacing w:after="0"/>
      </w:pPr>
    </w:p>
    <w:p w:rsidR="00043470" w:rsidRDefault="00043470" w:rsidP="00897639">
      <w:pPr>
        <w:pStyle w:val="Heading3"/>
      </w:pPr>
      <w:r>
        <w:t>Resolution</w:t>
      </w:r>
    </w:p>
    <w:p w:rsidR="00B559E7" w:rsidRDefault="00B559E7" w:rsidP="00897639">
      <w:pPr>
        <w:shd w:val="clear" w:color="auto" w:fill="FFFFFF"/>
        <w:spacing w:after="0"/>
      </w:pPr>
    </w:p>
    <w:p w:rsidR="00897639" w:rsidRDefault="00EC3B78" w:rsidP="00897639">
      <w:pPr>
        <w:shd w:val="clear" w:color="auto" w:fill="FFFFFF"/>
        <w:spacing w:after="0"/>
      </w:pPr>
      <w:r>
        <w:t>What happen</w:t>
      </w:r>
      <w:r w:rsidR="001C384B">
        <w:t>s</w:t>
      </w:r>
      <w:r>
        <w:t xml:space="preserve"> with the characters?  </w:t>
      </w:r>
      <w:r w:rsidR="001C384B">
        <w:t xml:space="preserve">Resolution in a litigation story differs from other stories.  </w:t>
      </w:r>
      <w:r w:rsidR="007C54C7">
        <w:t xml:space="preserve">It is handed over to the jury.  The resolution is for the jury to decide.  </w:t>
      </w:r>
      <w:r w:rsidR="00897639">
        <w:t xml:space="preserve">Portray the characters and conflict </w:t>
      </w:r>
      <w:r w:rsidR="00C72BDD">
        <w:t>so</w:t>
      </w:r>
      <w:r w:rsidR="00897639">
        <w:t xml:space="preserve"> the res</w:t>
      </w:r>
      <w:r w:rsidR="001C384B">
        <w:t xml:space="preserve">olution </w:t>
      </w:r>
      <w:r w:rsidR="00C72BDD">
        <w:t>“</w:t>
      </w:r>
      <w:r w:rsidR="001C384B">
        <w:t>fits</w:t>
      </w:r>
      <w:r w:rsidR="00C72BDD">
        <w:t>”</w:t>
      </w:r>
      <w:r w:rsidR="001C384B">
        <w:t xml:space="preserve"> with the requested verdict</w:t>
      </w:r>
      <w:r w:rsidR="00897639">
        <w:t>.</w:t>
      </w:r>
      <w:r w:rsidR="00897639">
        <w:rPr>
          <w:rStyle w:val="FootnoteReference"/>
        </w:rPr>
        <w:footnoteReference w:id="12"/>
      </w:r>
    </w:p>
    <w:p w:rsidR="00742EEA" w:rsidRDefault="00742EEA" w:rsidP="00897639">
      <w:pPr>
        <w:shd w:val="clear" w:color="auto" w:fill="FFFFFF"/>
        <w:spacing w:after="0"/>
      </w:pPr>
    </w:p>
    <w:p w:rsidR="00EA1CCB" w:rsidRDefault="00EA1CCB" w:rsidP="00897639">
      <w:pPr>
        <w:pStyle w:val="paywall"/>
        <w:shd w:val="clear" w:color="auto" w:fill="FFFFFF"/>
        <w:spacing w:before="0" w:beforeAutospacing="0" w:after="0" w:afterAutospacing="0"/>
        <w:textAlignment w:val="baseline"/>
      </w:pPr>
    </w:p>
    <w:p w:rsidR="009E7C9C" w:rsidRDefault="009E7C9C" w:rsidP="00897639">
      <w:pPr>
        <w:pStyle w:val="Heading3"/>
      </w:pPr>
      <w:r>
        <w:t>Theme:</w:t>
      </w:r>
    </w:p>
    <w:p w:rsidR="002D1E4E" w:rsidRDefault="002D1E4E" w:rsidP="00897639">
      <w:pPr>
        <w:spacing w:after="0" w:line="240" w:lineRule="auto"/>
      </w:pPr>
    </w:p>
    <w:p w:rsidR="009E7C9C" w:rsidRDefault="000C1660" w:rsidP="00897639">
      <w:pPr>
        <w:spacing w:after="0" w:line="240" w:lineRule="auto"/>
      </w:pPr>
      <w:r>
        <w:t>The</w:t>
      </w:r>
      <w:r w:rsidR="00043470">
        <w:t xml:space="preserve"> theme </w:t>
      </w:r>
      <w:r>
        <w:t xml:space="preserve">of the story </w:t>
      </w:r>
      <w:r w:rsidR="00043470">
        <w:t>shifts cases from being a list of facts, evidence and law to being a call to action and passion.</w:t>
      </w:r>
      <w:r w:rsidR="0022198A" w:rsidRPr="0022198A">
        <w:rPr>
          <w:rStyle w:val="FootnoteReference"/>
        </w:rPr>
        <w:t xml:space="preserve"> </w:t>
      </w:r>
      <w:r w:rsidR="0022198A">
        <w:rPr>
          <w:rStyle w:val="FootnoteReference"/>
        </w:rPr>
        <w:footnoteReference w:id="13"/>
      </w:r>
      <w:r w:rsidR="00043470">
        <w:t xml:space="preserve">  A theme gives the story meaning.  It is </w:t>
      </w:r>
      <w:r w:rsidR="000D2369">
        <w:t xml:space="preserve">essential and make sense of the facts.  </w:t>
      </w:r>
    </w:p>
    <w:p w:rsidR="00043470" w:rsidRDefault="00043470" w:rsidP="00897639">
      <w:pPr>
        <w:spacing w:after="0" w:line="240" w:lineRule="auto"/>
      </w:pPr>
    </w:p>
    <w:p w:rsidR="00304225" w:rsidRPr="000E36D2" w:rsidRDefault="00304225" w:rsidP="000E36D2">
      <w:pPr>
        <w:pStyle w:val="paywall"/>
        <w:shd w:val="clear" w:color="auto" w:fill="FFFFFF"/>
        <w:spacing w:before="0" w:beforeAutospacing="0" w:after="0" w:afterAutospacing="0"/>
        <w:ind w:left="720" w:firstLine="720"/>
        <w:textAlignment w:val="baseline"/>
        <w:rPr>
          <w:b/>
          <w:i/>
        </w:rPr>
      </w:pPr>
      <w:r w:rsidRPr="000E36D2">
        <w:rPr>
          <w:b/>
          <w:i/>
        </w:rPr>
        <w:t xml:space="preserve">What is a theme? </w:t>
      </w:r>
    </w:p>
    <w:p w:rsidR="00E47653" w:rsidRDefault="00E47653" w:rsidP="00897639">
      <w:pPr>
        <w:pStyle w:val="paywall"/>
        <w:shd w:val="clear" w:color="auto" w:fill="FFFFFF"/>
        <w:spacing w:before="0" w:beforeAutospacing="0" w:after="0" w:afterAutospacing="0"/>
        <w:textAlignment w:val="baseline"/>
      </w:pPr>
    </w:p>
    <w:p w:rsidR="004F39B3" w:rsidRDefault="00304225" w:rsidP="00897639">
      <w:pPr>
        <w:pStyle w:val="paywall"/>
        <w:shd w:val="clear" w:color="auto" w:fill="FFFFFF"/>
        <w:spacing w:before="0" w:beforeAutospacing="0" w:after="0" w:afterAutospacing="0"/>
        <w:textAlignment w:val="baseline"/>
      </w:pPr>
      <w:r>
        <w:t xml:space="preserve">A theme </w:t>
      </w:r>
      <w:r w:rsidRPr="00304225">
        <w:t xml:space="preserve">is a </w:t>
      </w:r>
      <w:r>
        <w:t xml:space="preserve">simple central message.  It is a </w:t>
      </w:r>
      <w:r w:rsidRPr="00304225">
        <w:t xml:space="preserve">short statement </w:t>
      </w:r>
      <w:r w:rsidR="000C1660">
        <w:t>of why one should win and</w:t>
      </w:r>
      <w:r w:rsidR="004F39B3">
        <w:t xml:space="preserve"> </w:t>
      </w:r>
      <w:r w:rsidRPr="00304225">
        <w:t>arti</w:t>
      </w:r>
      <w:r w:rsidR="004F39B3">
        <w:t>culates a principle underlying the</w:t>
      </w:r>
      <w:r w:rsidRPr="00304225">
        <w:t xml:space="preserve"> story. </w:t>
      </w:r>
      <w:r>
        <w:t xml:space="preserve"> </w:t>
      </w:r>
      <w:r w:rsidRPr="00304225">
        <w:t>A princip</w:t>
      </w:r>
      <w:r w:rsidR="00B35B69">
        <w:t xml:space="preserve">le is not a fact, it is a rule which </w:t>
      </w:r>
      <w:r w:rsidR="00831EA8" w:rsidRPr="00304225">
        <w:t xml:space="preserve">provides direction for the story. </w:t>
      </w:r>
      <w:r w:rsidR="00831EA8">
        <w:t xml:space="preserve"> </w:t>
      </w:r>
      <w:r w:rsidRPr="00304225">
        <w:t xml:space="preserve">A principle points to a resolution or conclusion. </w:t>
      </w:r>
      <w:r>
        <w:t xml:space="preserve"> </w:t>
      </w:r>
      <w:r w:rsidRPr="00304225">
        <w:t>For example, "promises should be kept" may be the underlying principle for a breach of contract case. It identifies the relevant facts, brings them together, and shapes how the story is</w:t>
      </w:r>
      <w:r>
        <w:t xml:space="preserve"> told by giving a cohesive moral structure.</w:t>
      </w:r>
      <w:r>
        <w:rPr>
          <w:rStyle w:val="FootnoteReference"/>
        </w:rPr>
        <w:footnoteReference w:id="14"/>
      </w:r>
      <w:r>
        <w:t xml:space="preserve">  </w:t>
      </w:r>
    </w:p>
    <w:p w:rsidR="00E47653" w:rsidRDefault="00E47653" w:rsidP="00897639">
      <w:pPr>
        <w:pStyle w:val="paywall"/>
        <w:shd w:val="clear" w:color="auto" w:fill="FFFFFF"/>
        <w:spacing w:before="0" w:beforeAutospacing="0" w:after="0" w:afterAutospacing="0"/>
        <w:textAlignment w:val="baseline"/>
      </w:pPr>
    </w:p>
    <w:p w:rsidR="00DB443C" w:rsidRPr="00FA77D6" w:rsidRDefault="00304225" w:rsidP="00897639">
      <w:pPr>
        <w:pStyle w:val="paywall"/>
        <w:shd w:val="clear" w:color="auto" w:fill="FFFFFF"/>
        <w:spacing w:before="0" w:beforeAutospacing="0" w:after="0" w:afterAutospacing="0"/>
        <w:textAlignment w:val="baseline"/>
      </w:pPr>
      <w:r>
        <w:lastRenderedPageBreak/>
        <w:t>Themes drive the argument, but also the s</w:t>
      </w:r>
      <w:r w:rsidR="004F39B3">
        <w:t>tory.</w:t>
      </w:r>
      <w:r w:rsidR="00DB443C" w:rsidRPr="00FA77D6">
        <w:t xml:space="preserve"> </w:t>
      </w:r>
      <w:r w:rsidR="004F39B3">
        <w:t xml:space="preserve"> </w:t>
      </w:r>
      <w:r w:rsidR="00831EA8">
        <w:t>“They range from the familiar (</w:t>
      </w:r>
      <w:r w:rsidR="00DB443C" w:rsidRPr="00FA77D6">
        <w:t xml:space="preserve">In the eyes of the law, the </w:t>
      </w:r>
      <w:r w:rsidR="00831EA8">
        <w:t>defendant is presumed innocent.), to common sense (</w:t>
      </w:r>
      <w:r w:rsidR="00DB443C" w:rsidRPr="00FA77D6">
        <w:t>One should not complain about a problem that was created by one's</w:t>
      </w:r>
      <w:r w:rsidR="00831EA8">
        <w:t xml:space="preserve"> own actions.), to metaphors (</w:t>
      </w:r>
      <w:r w:rsidR="00DB443C" w:rsidRPr="00FA77D6">
        <w:t xml:space="preserve">Truth is sometimes toxic, like </w:t>
      </w:r>
      <w:r w:rsidR="00831EA8">
        <w:t>water to witches.), to irony (</w:t>
      </w:r>
      <w:r w:rsidR="00DB443C" w:rsidRPr="00FA77D6">
        <w:t>The greatest of all Hollywood lies is that villains look the part. Nothing could be further from the truth. All really evil vil</w:t>
      </w:r>
      <w:r w:rsidR="00831EA8">
        <w:t>lains are beautiful at first.</w:t>
      </w:r>
      <w:r w:rsidR="004F39B3">
        <w:t>)</w:t>
      </w:r>
      <w:r w:rsidR="00831EA8">
        <w:t>, to dramatic (</w:t>
      </w:r>
      <w:r w:rsidR="00DB443C" w:rsidRPr="00FA77D6">
        <w:t>Great nations, like great men, should keep their wo</w:t>
      </w:r>
      <w:r w:rsidR="00831EA8">
        <w:t>rd.), and even to the exotic (</w:t>
      </w:r>
      <w:r w:rsidR="00DB443C" w:rsidRPr="00FA77D6">
        <w:t>It's like Michael Jackson's nose-the more they try to correct the previous mistake, the worse it gets</w:t>
      </w:r>
      <w:r w:rsidR="00831EA8">
        <w:t>.)”</w:t>
      </w:r>
      <w:r w:rsidR="00831EA8" w:rsidRPr="00831EA8">
        <w:rPr>
          <w:rStyle w:val="FootnoteReference"/>
        </w:rPr>
        <w:t xml:space="preserve"> </w:t>
      </w:r>
      <w:r w:rsidR="00831EA8">
        <w:rPr>
          <w:rStyle w:val="FootnoteReference"/>
        </w:rPr>
        <w:footnoteReference w:id="15"/>
      </w:r>
      <w:r w:rsidR="00831EA8" w:rsidRPr="00FA77D6">
        <w:t xml:space="preserve"> </w:t>
      </w:r>
      <w:r w:rsidR="00DB443C" w:rsidRPr="00FA77D6">
        <w:t xml:space="preserve"> There is a great deal of power and wisdom in these pithy expressions. </w:t>
      </w:r>
    </w:p>
    <w:p w:rsidR="00DB443C" w:rsidRDefault="00DB443C" w:rsidP="00897639">
      <w:pPr>
        <w:pStyle w:val="paywall"/>
        <w:shd w:val="clear" w:color="auto" w:fill="FFFFFF"/>
        <w:spacing w:before="0" w:beforeAutospacing="0" w:after="0" w:afterAutospacing="0"/>
        <w:textAlignment w:val="baseline"/>
      </w:pPr>
    </w:p>
    <w:p w:rsidR="00304225" w:rsidRDefault="00304225" w:rsidP="00897639">
      <w:pPr>
        <w:pStyle w:val="paywall"/>
        <w:shd w:val="clear" w:color="auto" w:fill="FFFFFF"/>
        <w:spacing w:before="0" w:beforeAutospacing="0" w:after="0" w:afterAutospacing="0"/>
        <w:textAlignment w:val="baseline"/>
      </w:pPr>
      <w:r>
        <w:t>The theme also has organizational power.</w:t>
      </w:r>
      <w:r>
        <w:rPr>
          <w:rStyle w:val="FootnoteReference"/>
        </w:rPr>
        <w:footnoteReference w:id="16"/>
      </w:r>
      <w:r w:rsidR="003A099F">
        <w:t xml:space="preserve">  It provides </w:t>
      </w:r>
      <w:r>
        <w:t xml:space="preserve">focus to highlight important facts and supplies a filter through which to exclude or diminish lesser or countervailing facts.  </w:t>
      </w:r>
      <w:r w:rsidR="00835E2A" w:rsidRPr="00835E2A">
        <w:t>Embedding a theme in a story becomes a way to tie into people's own narrative stories that drive the</w:t>
      </w:r>
      <w:r w:rsidR="00835E2A">
        <w:t xml:space="preserve">ir decision-making processes. </w:t>
      </w:r>
      <w:r w:rsidR="00835E2A" w:rsidRPr="00835E2A">
        <w:t xml:space="preserve"> The theme will shape the story</w:t>
      </w:r>
      <w:r w:rsidR="00835E2A">
        <w:t xml:space="preserve"> all the way down to the details.</w:t>
      </w:r>
    </w:p>
    <w:p w:rsidR="00835E2A" w:rsidRDefault="008C723B" w:rsidP="00897639">
      <w:pPr>
        <w:pStyle w:val="paywall"/>
        <w:shd w:val="clear" w:color="auto" w:fill="FFFFFF"/>
        <w:spacing w:before="0" w:beforeAutospacing="0" w:after="0" w:afterAutospacing="0"/>
        <w:textAlignment w:val="baseline"/>
      </w:pPr>
      <w:r>
        <w:t>Persuasive</w:t>
      </w:r>
      <w:r w:rsidR="00835E2A">
        <w:t xml:space="preserve"> themes satisfy five basic criteria.</w:t>
      </w:r>
      <w:r w:rsidR="00835E2A">
        <w:rPr>
          <w:rStyle w:val="FootnoteReference"/>
        </w:rPr>
        <w:footnoteReference w:id="17"/>
      </w:r>
    </w:p>
    <w:p w:rsidR="00E47653" w:rsidRDefault="00E47653" w:rsidP="00897639">
      <w:pPr>
        <w:pStyle w:val="paywall"/>
        <w:shd w:val="clear" w:color="auto" w:fill="FFFFFF"/>
        <w:spacing w:before="0" w:beforeAutospacing="0" w:after="0" w:afterAutospacing="0"/>
        <w:textAlignment w:val="baseline"/>
      </w:pPr>
    </w:p>
    <w:p w:rsidR="00835E2A" w:rsidRDefault="00835E2A" w:rsidP="00897639">
      <w:pPr>
        <w:pStyle w:val="ListParagraph"/>
        <w:numPr>
          <w:ilvl w:val="0"/>
          <w:numId w:val="2"/>
        </w:numPr>
        <w:spacing w:after="0" w:line="240" w:lineRule="auto"/>
      </w:pPr>
      <w:r w:rsidRPr="00A94CE7">
        <w:rPr>
          <w:u w:val="single"/>
        </w:rPr>
        <w:t>Simple</w:t>
      </w:r>
      <w:r>
        <w:t xml:space="preserve">.  Themes must be simple, easy to explain and easy to understand.  </w:t>
      </w:r>
    </w:p>
    <w:p w:rsidR="00835E2A" w:rsidRDefault="00835E2A" w:rsidP="00897639">
      <w:pPr>
        <w:pStyle w:val="ListParagraph"/>
        <w:numPr>
          <w:ilvl w:val="0"/>
          <w:numId w:val="2"/>
        </w:numPr>
        <w:spacing w:after="0" w:line="240" w:lineRule="auto"/>
      </w:pPr>
      <w:r w:rsidRPr="00A94CE7">
        <w:rPr>
          <w:u w:val="single"/>
        </w:rPr>
        <w:t>Holistic</w:t>
      </w:r>
      <w:r>
        <w:t xml:space="preserve">.  A holistic theme represents the gist of the case.  It must communicate the essence of the case driven by the facts and law in addition to capturing the emotions involved.  </w:t>
      </w:r>
    </w:p>
    <w:p w:rsidR="00835E2A" w:rsidRDefault="00835E2A" w:rsidP="00897639">
      <w:pPr>
        <w:pStyle w:val="ListParagraph"/>
        <w:numPr>
          <w:ilvl w:val="0"/>
          <w:numId w:val="2"/>
        </w:numPr>
        <w:spacing w:after="0" w:line="240" w:lineRule="auto"/>
      </w:pPr>
      <w:r w:rsidRPr="00A94CE7">
        <w:rPr>
          <w:u w:val="single"/>
        </w:rPr>
        <w:t>Value based</w:t>
      </w:r>
      <w:r>
        <w:t>.  Basing a theme on the jur</w:t>
      </w:r>
      <w:r w:rsidR="008C723B">
        <w:t>or’s or jur</w:t>
      </w:r>
      <w:r>
        <w:t>y’s core values allows for a sen</w:t>
      </w:r>
      <w:r w:rsidR="003A099F">
        <w:t xml:space="preserve">se of shared purpose.  </w:t>
      </w:r>
      <w:r>
        <w:t xml:space="preserve">It </w:t>
      </w:r>
      <w:r w:rsidR="003A099F">
        <w:t>can provide</w:t>
      </w:r>
      <w:r>
        <w:t xml:space="preserve"> common ground between the jury and client.</w:t>
      </w:r>
    </w:p>
    <w:p w:rsidR="00835E2A" w:rsidRDefault="00835E2A" w:rsidP="00897639">
      <w:pPr>
        <w:pStyle w:val="ListParagraph"/>
        <w:numPr>
          <w:ilvl w:val="0"/>
          <w:numId w:val="2"/>
        </w:numPr>
        <w:spacing w:after="0" w:line="240" w:lineRule="auto"/>
      </w:pPr>
      <w:r w:rsidRPr="00A94CE7">
        <w:rPr>
          <w:u w:val="single"/>
        </w:rPr>
        <w:t>Resonates</w:t>
      </w:r>
      <w:r>
        <w:t xml:space="preserve">.  A powerful theme connects with the jury.  </w:t>
      </w:r>
      <w:r w:rsidR="003A099F">
        <w:t xml:space="preserve">Meaning is a cornerstone of persuasion in litigation.  </w:t>
      </w:r>
      <w:r>
        <w:t xml:space="preserve">When a juror relates to a message s/he becomes more personally vested and the likelihood of favorable responses increases.  </w:t>
      </w:r>
      <w:r w:rsidR="003A099F">
        <w:t>L</w:t>
      </w:r>
      <w:r>
        <w:t>earn about the case attitudes via ju</w:t>
      </w:r>
      <w:r w:rsidR="003A099F">
        <w:t>ry selection or focus groups.  T</w:t>
      </w:r>
      <w:r>
        <w:t>hen develop t</w:t>
      </w:r>
      <w:r w:rsidR="00A67665">
        <w:t>he theme around these attitudes.</w:t>
      </w:r>
    </w:p>
    <w:p w:rsidR="002D774A" w:rsidRDefault="00835E2A" w:rsidP="00897639">
      <w:pPr>
        <w:pStyle w:val="ListParagraph"/>
        <w:numPr>
          <w:ilvl w:val="0"/>
          <w:numId w:val="2"/>
        </w:numPr>
        <w:spacing w:after="0" w:line="240" w:lineRule="auto"/>
      </w:pPr>
      <w:r w:rsidRPr="00D31FDB">
        <w:rPr>
          <w:u w:val="single"/>
        </w:rPr>
        <w:t>Memorable</w:t>
      </w:r>
      <w:r>
        <w:t xml:space="preserve">.  A holistic simple relatable theme is more memorable. </w:t>
      </w:r>
      <w:r w:rsidR="00EB5DE0" w:rsidRPr="00C81939">
        <w:t xml:space="preserve">A confusing or </w:t>
      </w:r>
      <w:r w:rsidR="00EB5DE0">
        <w:t xml:space="preserve">complex theme </w:t>
      </w:r>
      <w:r w:rsidR="00E57525">
        <w:t>will be discarded or forgotten.</w:t>
      </w:r>
      <w:r w:rsidR="00EB5DE0">
        <w:t xml:space="preserve"> </w:t>
      </w:r>
      <w:r>
        <w:t xml:space="preserve"> </w:t>
      </w:r>
      <w:r w:rsidR="00924E21">
        <w:t>R</w:t>
      </w:r>
      <w:r>
        <w:t>einforcing the theme throughout trial makes it more memorable.</w:t>
      </w:r>
    </w:p>
    <w:p w:rsidR="002D774A" w:rsidRDefault="002D774A" w:rsidP="00897639">
      <w:pPr>
        <w:pStyle w:val="ListParagraph"/>
        <w:spacing w:after="0" w:line="240" w:lineRule="auto"/>
      </w:pPr>
    </w:p>
    <w:p w:rsidR="0026157A" w:rsidRDefault="00CC6EEE" w:rsidP="0026157A">
      <w:pPr>
        <w:pStyle w:val="paywall"/>
        <w:shd w:val="clear" w:color="auto" w:fill="FFFFFF"/>
        <w:spacing w:before="0" w:beforeAutospacing="0" w:after="0" w:afterAutospacing="0"/>
        <w:textAlignment w:val="baseline"/>
      </w:pPr>
      <w:r>
        <w:t>An effective theme conveys the</w:t>
      </w:r>
      <w:r w:rsidR="00B23C25">
        <w:t xml:space="preserve"> moral of the story</w:t>
      </w:r>
      <w:r w:rsidR="00924E21">
        <w:t>,</w:t>
      </w:r>
      <w:r w:rsidR="00B23C25">
        <w:t xml:space="preserve"> the</w:t>
      </w:r>
      <w:r w:rsidR="00924E21">
        <w:t xml:space="preserve"> </w:t>
      </w:r>
      <w:r w:rsidR="00204969">
        <w:t>gist</w:t>
      </w:r>
      <w:r w:rsidR="00924E21">
        <w:t>,</w:t>
      </w:r>
      <w:r w:rsidR="00B00F7F">
        <w:t xml:space="preserve"> </w:t>
      </w:r>
      <w:r w:rsidR="00924E21">
        <w:t>or heart</w:t>
      </w:r>
      <w:r>
        <w:t xml:space="preserve"> of the story in a short statement—a single sentence, phrase or word if possible.</w:t>
      </w:r>
      <w:r w:rsidR="00B23C25">
        <w:t xml:space="preserve">  It need not be articulated</w:t>
      </w:r>
      <w:r w:rsidR="001B775C">
        <w:t xml:space="preserve"> at trial or settlement</w:t>
      </w:r>
      <w:r w:rsidR="00B23C25">
        <w:t>, but is consistent with and supports the various facts</w:t>
      </w:r>
      <w:r w:rsidR="001B775C">
        <w:t>, driving the case to resolution</w:t>
      </w:r>
      <w:r w:rsidR="00B23C25">
        <w:t>.</w:t>
      </w:r>
      <w:r w:rsidR="0026157A">
        <w:t xml:space="preserve">  Be careful not to distort the facts to fit the theme.</w:t>
      </w:r>
      <w:r w:rsidR="00A67665">
        <w:t xml:space="preserve">  Jurors will see through the disingenuous attempt and hold it against the client.</w:t>
      </w:r>
    </w:p>
    <w:p w:rsidR="00E47653" w:rsidRDefault="00E47653" w:rsidP="00897639">
      <w:pPr>
        <w:pStyle w:val="paywall"/>
        <w:shd w:val="clear" w:color="auto" w:fill="FFFFFF"/>
        <w:spacing w:before="0" w:beforeAutospacing="0" w:after="0" w:afterAutospacing="0"/>
        <w:textAlignment w:val="baseline"/>
      </w:pPr>
    </w:p>
    <w:p w:rsidR="00A72921" w:rsidRDefault="00A67665" w:rsidP="00897639">
      <w:pPr>
        <w:pStyle w:val="paywall"/>
        <w:shd w:val="clear" w:color="auto" w:fill="FFFFFF"/>
        <w:spacing w:before="0" w:beforeAutospacing="0" w:after="0" w:afterAutospacing="0"/>
        <w:textAlignment w:val="baseline"/>
      </w:pPr>
      <w:r>
        <w:t>Examples of theme concepts</w:t>
      </w:r>
      <w:r w:rsidR="00F20FAA">
        <w:t>:</w:t>
      </w:r>
    </w:p>
    <w:p w:rsidR="00F20FAA" w:rsidRDefault="00F20FAA" w:rsidP="00897639">
      <w:pPr>
        <w:pStyle w:val="paywall"/>
        <w:shd w:val="clear" w:color="auto" w:fill="FFFFFF"/>
        <w:spacing w:before="0" w:beforeAutospacing="0" w:after="0" w:afterAutospacing="0"/>
        <w:textAlignment w:val="baseline"/>
      </w:pPr>
    </w:p>
    <w:p w:rsidR="001B775C" w:rsidRPr="00895D85" w:rsidRDefault="00A67665" w:rsidP="00F13C50">
      <w:pPr>
        <w:pStyle w:val="paywall"/>
        <w:shd w:val="clear" w:color="auto" w:fill="FFFFFF"/>
        <w:spacing w:before="0" w:beforeAutospacing="0" w:after="0" w:afterAutospacing="0"/>
        <w:ind w:left="720"/>
        <w:textAlignment w:val="baseline"/>
        <w:rPr>
          <w:i/>
        </w:rPr>
      </w:pPr>
      <w:r w:rsidRPr="00895D85">
        <w:rPr>
          <w:i/>
        </w:rPr>
        <w:t>E</w:t>
      </w:r>
      <w:r w:rsidR="00B02006" w:rsidRPr="00895D85">
        <w:rPr>
          <w:i/>
        </w:rPr>
        <w:t>mpowers</w:t>
      </w:r>
      <w:r w:rsidR="000B0D55" w:rsidRPr="00895D85">
        <w:rPr>
          <w:i/>
        </w:rPr>
        <w:t xml:space="preserve"> i</w:t>
      </w:r>
      <w:r w:rsidR="00F13C50" w:rsidRPr="00895D85">
        <w:rPr>
          <w:i/>
        </w:rPr>
        <w:t>ts officers to be above the law (</w:t>
      </w:r>
      <w:r w:rsidRPr="00895D85">
        <w:rPr>
          <w:i/>
        </w:rPr>
        <w:t xml:space="preserve">1983 </w:t>
      </w:r>
      <w:r w:rsidR="000B0D55" w:rsidRPr="00895D85">
        <w:rPr>
          <w:i/>
        </w:rPr>
        <w:t>police case</w:t>
      </w:r>
      <w:r w:rsidR="00F13C50" w:rsidRPr="00895D85">
        <w:rPr>
          <w:i/>
        </w:rPr>
        <w:t>)</w:t>
      </w:r>
    </w:p>
    <w:p w:rsidR="000B0D55" w:rsidRPr="00895D85" w:rsidRDefault="00A67665" w:rsidP="00F13C50">
      <w:pPr>
        <w:pStyle w:val="paywall"/>
        <w:shd w:val="clear" w:color="auto" w:fill="FFFFFF"/>
        <w:spacing w:before="0" w:beforeAutospacing="0" w:after="0" w:afterAutospacing="0"/>
        <w:ind w:left="720"/>
        <w:textAlignment w:val="baseline"/>
        <w:rPr>
          <w:i/>
        </w:rPr>
      </w:pPr>
      <w:r w:rsidRPr="00895D85">
        <w:rPr>
          <w:i/>
        </w:rPr>
        <w:t>P</w:t>
      </w:r>
      <w:r w:rsidR="00F13C50" w:rsidRPr="00895D85">
        <w:rPr>
          <w:i/>
        </w:rPr>
        <w:t>revent or pay (</w:t>
      </w:r>
      <w:r w:rsidR="00F20FAA" w:rsidRPr="00895D85">
        <w:rPr>
          <w:i/>
        </w:rPr>
        <w:t>Railroad litigation</w:t>
      </w:r>
      <w:r w:rsidR="00F13C50" w:rsidRPr="00895D85">
        <w:rPr>
          <w:i/>
        </w:rPr>
        <w:t>)</w:t>
      </w:r>
    </w:p>
    <w:p w:rsidR="000B0D55" w:rsidRPr="00895D85" w:rsidRDefault="00824391" w:rsidP="00F13C50">
      <w:pPr>
        <w:pStyle w:val="paywall"/>
        <w:shd w:val="clear" w:color="auto" w:fill="FFFFFF"/>
        <w:spacing w:before="0" w:beforeAutospacing="0" w:after="0" w:afterAutospacing="0"/>
        <w:ind w:left="720"/>
        <w:textAlignment w:val="baseline"/>
        <w:rPr>
          <w:i/>
        </w:rPr>
      </w:pPr>
      <w:r w:rsidRPr="00895D85">
        <w:rPr>
          <w:i/>
        </w:rPr>
        <w:t>L</w:t>
      </w:r>
      <w:r w:rsidR="000B0D55" w:rsidRPr="00895D85">
        <w:rPr>
          <w:i/>
        </w:rPr>
        <w:t>ack of c</w:t>
      </w:r>
      <w:r w:rsidR="00F13C50" w:rsidRPr="00895D85">
        <w:rPr>
          <w:i/>
        </w:rPr>
        <w:t>ommunication (</w:t>
      </w:r>
      <w:r w:rsidR="000B0D55" w:rsidRPr="00895D85">
        <w:rPr>
          <w:i/>
        </w:rPr>
        <w:t>med</w:t>
      </w:r>
      <w:r w:rsidR="00F13C50" w:rsidRPr="00895D85">
        <w:rPr>
          <w:i/>
        </w:rPr>
        <w:t>ical malpractice)</w:t>
      </w:r>
    </w:p>
    <w:p w:rsidR="00924E21" w:rsidRPr="00895D85" w:rsidRDefault="00924E21" w:rsidP="00924E21">
      <w:pPr>
        <w:pStyle w:val="paywall"/>
        <w:shd w:val="clear" w:color="auto" w:fill="FFFFFF"/>
        <w:spacing w:before="0" w:beforeAutospacing="0" w:after="0" w:afterAutospacing="0"/>
        <w:ind w:left="720"/>
        <w:textAlignment w:val="baseline"/>
        <w:rPr>
          <w:i/>
        </w:rPr>
      </w:pPr>
      <w:r w:rsidRPr="00895D85">
        <w:rPr>
          <w:i/>
        </w:rPr>
        <w:t>Keep it clean</w:t>
      </w:r>
    </w:p>
    <w:p w:rsidR="000B0D55" w:rsidRPr="00895D85" w:rsidRDefault="00824391" w:rsidP="00F13C50">
      <w:pPr>
        <w:pStyle w:val="paywall"/>
        <w:shd w:val="clear" w:color="auto" w:fill="FFFFFF"/>
        <w:spacing w:before="0" w:beforeAutospacing="0" w:after="0" w:afterAutospacing="0"/>
        <w:ind w:left="720"/>
        <w:textAlignment w:val="baseline"/>
        <w:rPr>
          <w:i/>
        </w:rPr>
      </w:pPr>
      <w:r w:rsidRPr="00895D85">
        <w:rPr>
          <w:i/>
        </w:rPr>
        <w:t>C</w:t>
      </w:r>
      <w:r w:rsidR="000B0D55" w:rsidRPr="00895D85">
        <w:rPr>
          <w:i/>
        </w:rPr>
        <w:t>ut corners / keep on trucking</w:t>
      </w:r>
      <w:r w:rsidR="004305B3" w:rsidRPr="00895D85">
        <w:rPr>
          <w:i/>
        </w:rPr>
        <w:t xml:space="preserve"> (personal injury trucking)</w:t>
      </w:r>
    </w:p>
    <w:p w:rsidR="00A72921" w:rsidRPr="00895D85" w:rsidRDefault="00824391" w:rsidP="00F13C50">
      <w:pPr>
        <w:pStyle w:val="paywall"/>
        <w:shd w:val="clear" w:color="auto" w:fill="FFFFFF"/>
        <w:spacing w:before="0" w:beforeAutospacing="0" w:after="0" w:afterAutospacing="0"/>
        <w:ind w:left="720"/>
        <w:textAlignment w:val="baseline"/>
        <w:rPr>
          <w:i/>
        </w:rPr>
      </w:pPr>
      <w:r w:rsidRPr="00895D85">
        <w:rPr>
          <w:i/>
        </w:rPr>
        <w:t>P</w:t>
      </w:r>
      <w:r w:rsidR="00A67665" w:rsidRPr="00895D85">
        <w:rPr>
          <w:i/>
        </w:rPr>
        <w:t>ersonal responsibility</w:t>
      </w:r>
      <w:r w:rsidR="00924E21">
        <w:rPr>
          <w:i/>
        </w:rPr>
        <w:t xml:space="preserve"> / accountability</w:t>
      </w:r>
    </w:p>
    <w:p w:rsidR="000B0D55" w:rsidRPr="00895D85" w:rsidRDefault="00824391" w:rsidP="00F13C50">
      <w:pPr>
        <w:pStyle w:val="paywall"/>
        <w:shd w:val="clear" w:color="auto" w:fill="FFFFFF"/>
        <w:spacing w:before="0" w:beforeAutospacing="0" w:after="0" w:afterAutospacing="0"/>
        <w:ind w:left="720"/>
        <w:textAlignment w:val="baseline"/>
        <w:rPr>
          <w:i/>
        </w:rPr>
      </w:pPr>
      <w:r w:rsidRPr="00895D85">
        <w:rPr>
          <w:i/>
        </w:rPr>
        <w:lastRenderedPageBreak/>
        <w:t>D</w:t>
      </w:r>
      <w:r w:rsidR="000B0D55" w:rsidRPr="00895D85">
        <w:rPr>
          <w:i/>
        </w:rPr>
        <w:t>amned if you do, damned if you don’t</w:t>
      </w:r>
    </w:p>
    <w:p w:rsidR="00EA7695" w:rsidRPr="00895D85" w:rsidRDefault="00824391" w:rsidP="00F13C50">
      <w:pPr>
        <w:pStyle w:val="paywall"/>
        <w:shd w:val="clear" w:color="auto" w:fill="FFFFFF"/>
        <w:spacing w:before="0" w:beforeAutospacing="0" w:after="0" w:afterAutospacing="0"/>
        <w:ind w:left="720"/>
        <w:textAlignment w:val="baseline"/>
        <w:rPr>
          <w:i/>
        </w:rPr>
      </w:pPr>
      <w:r w:rsidRPr="00895D85">
        <w:rPr>
          <w:i/>
        </w:rPr>
        <w:t>M</w:t>
      </w:r>
      <w:r w:rsidR="00EA7695" w:rsidRPr="00895D85">
        <w:rPr>
          <w:i/>
        </w:rPr>
        <w:t>ight does not make right</w:t>
      </w:r>
    </w:p>
    <w:p w:rsidR="00107D4D" w:rsidRDefault="00107D4D" w:rsidP="00897639">
      <w:pPr>
        <w:pStyle w:val="paywall"/>
        <w:shd w:val="clear" w:color="auto" w:fill="FFFFFF"/>
        <w:spacing w:before="0" w:beforeAutospacing="0" w:after="0" w:afterAutospacing="0"/>
        <w:textAlignment w:val="baseline"/>
      </w:pPr>
    </w:p>
    <w:p w:rsidR="00F20FAA" w:rsidRPr="00602AC0" w:rsidRDefault="00F20FAA" w:rsidP="00897639">
      <w:pPr>
        <w:pStyle w:val="paywall"/>
        <w:shd w:val="clear" w:color="auto" w:fill="FFFFFF"/>
        <w:spacing w:before="0" w:beforeAutospacing="0" w:after="0" w:afterAutospacing="0"/>
        <w:textAlignment w:val="baseline"/>
      </w:pPr>
    </w:p>
    <w:p w:rsidR="000E36D2" w:rsidRPr="000E36D2" w:rsidRDefault="00D574FE" w:rsidP="000E36D2">
      <w:pPr>
        <w:pStyle w:val="Heading2"/>
      </w:pPr>
      <w:r>
        <w:t>Structure</w:t>
      </w:r>
      <w:r w:rsidR="009B27C2">
        <w:t xml:space="preserve"> of a case story</w:t>
      </w:r>
    </w:p>
    <w:p w:rsidR="000E36D2" w:rsidRDefault="000E36D2" w:rsidP="000E36D2">
      <w:pPr>
        <w:pStyle w:val="Heading3"/>
        <w:numPr>
          <w:ilvl w:val="0"/>
          <w:numId w:val="0"/>
        </w:numPr>
        <w:ind w:left="720"/>
      </w:pPr>
    </w:p>
    <w:p w:rsidR="009B27C2" w:rsidRDefault="009B27C2" w:rsidP="00897639">
      <w:pPr>
        <w:pStyle w:val="Heading3"/>
      </w:pPr>
      <w:r>
        <w:t>Arc</w:t>
      </w:r>
    </w:p>
    <w:p w:rsidR="007346DF" w:rsidRDefault="007346DF" w:rsidP="00897639">
      <w:pPr>
        <w:spacing w:after="0"/>
      </w:pPr>
    </w:p>
    <w:p w:rsidR="00CF073C" w:rsidRDefault="00CF073C" w:rsidP="00897639">
      <w:pPr>
        <w:spacing w:after="0"/>
        <w:rPr>
          <w:rFonts w:cs="Times New Roman"/>
        </w:rPr>
      </w:pPr>
      <w:r w:rsidRPr="004F2E27">
        <w:rPr>
          <w:rFonts w:cs="Times New Roman"/>
        </w:rPr>
        <w:t xml:space="preserve">Every story has a story arc.  </w:t>
      </w:r>
      <w:r w:rsidR="00332A65">
        <w:rPr>
          <w:rFonts w:cs="Times New Roman"/>
        </w:rPr>
        <w:t>It</w:t>
      </w:r>
      <w:r w:rsidR="00332A65" w:rsidRPr="004F2E27">
        <w:rPr>
          <w:rFonts w:cs="Times New Roman"/>
        </w:rPr>
        <w:t xml:space="preserve"> reflects the overall shape </w:t>
      </w:r>
      <w:r w:rsidR="00034117">
        <w:rPr>
          <w:rFonts w:cs="Times New Roman"/>
        </w:rPr>
        <w:t>of rising and falling tension and/or</w:t>
      </w:r>
      <w:r w:rsidR="00332A65" w:rsidRPr="004F2E27">
        <w:rPr>
          <w:rFonts w:cs="Times New Roman"/>
        </w:rPr>
        <w:t xml:space="preserve"> emotion in a story.</w:t>
      </w:r>
      <w:r w:rsidR="00332A65">
        <w:rPr>
          <w:rFonts w:cs="Times New Roman"/>
        </w:rPr>
        <w:t xml:space="preserve">  </w:t>
      </w:r>
      <w:r w:rsidRPr="004F2E27">
        <w:rPr>
          <w:rFonts w:cs="Times New Roman"/>
        </w:rPr>
        <w:t xml:space="preserve">The most elementary </w:t>
      </w:r>
      <w:r w:rsidR="00332A65">
        <w:rPr>
          <w:rFonts w:cs="Times New Roman"/>
        </w:rPr>
        <w:t>description of</w:t>
      </w:r>
      <w:r w:rsidR="00034117">
        <w:rPr>
          <w:rFonts w:cs="Times New Roman"/>
        </w:rPr>
        <w:t xml:space="preserve"> a</w:t>
      </w:r>
      <w:r w:rsidR="00332A65">
        <w:rPr>
          <w:rFonts w:cs="Times New Roman"/>
        </w:rPr>
        <w:t xml:space="preserve"> </w:t>
      </w:r>
      <w:r w:rsidRPr="004F2E27">
        <w:rPr>
          <w:rFonts w:cs="Times New Roman"/>
        </w:rPr>
        <w:t xml:space="preserve">story arc </w:t>
      </w:r>
      <w:r w:rsidR="00332A65">
        <w:rPr>
          <w:rFonts w:cs="Times New Roman"/>
        </w:rPr>
        <w:t>includes</w:t>
      </w:r>
      <w:r w:rsidRPr="004F2E27">
        <w:rPr>
          <w:rFonts w:cs="Times New Roman"/>
        </w:rPr>
        <w:t xml:space="preserve"> </w:t>
      </w:r>
      <w:r w:rsidR="00EE208A" w:rsidRPr="004F2E27">
        <w:rPr>
          <w:rFonts w:cs="Times New Roman"/>
        </w:rPr>
        <w:t xml:space="preserve">the </w:t>
      </w:r>
      <w:r w:rsidRPr="00FB2592">
        <w:rPr>
          <w:rFonts w:cs="Times New Roman"/>
        </w:rPr>
        <w:t>beginning</w:t>
      </w:r>
      <w:r w:rsidR="00FB2592">
        <w:rPr>
          <w:rFonts w:cs="Times New Roman"/>
        </w:rPr>
        <w:t>, middle</w:t>
      </w:r>
      <w:r w:rsidR="00332A65">
        <w:rPr>
          <w:rFonts w:cs="Times New Roman"/>
        </w:rPr>
        <w:t>, and</w:t>
      </w:r>
      <w:r w:rsidR="00FB2592">
        <w:rPr>
          <w:rFonts w:cs="Times New Roman"/>
        </w:rPr>
        <w:t xml:space="preserve"> end.  </w:t>
      </w:r>
      <w:r w:rsidR="00332A65">
        <w:rPr>
          <w:rFonts w:cs="Times New Roman"/>
        </w:rPr>
        <w:t xml:space="preserve">The actors and characters flow from one to the other.  </w:t>
      </w:r>
      <w:r w:rsidR="00FB2592">
        <w:rPr>
          <w:rFonts w:cs="Times New Roman"/>
        </w:rPr>
        <w:t>The story arc’s beginning introduces the characters (or at least one character)</w:t>
      </w:r>
      <w:r w:rsidR="00034117">
        <w:rPr>
          <w:rFonts w:cs="Times New Roman"/>
        </w:rPr>
        <w:t xml:space="preserve"> and</w:t>
      </w:r>
      <w:r w:rsidR="00FB2592">
        <w:rPr>
          <w:rFonts w:cs="Times New Roman"/>
        </w:rPr>
        <w:t xml:space="preserve"> sets the scene for the events and emotions.  Depth of character starts here.  The middle sees the </w:t>
      </w:r>
      <w:r w:rsidR="00FB2592">
        <w:t xml:space="preserve">events </w:t>
      </w:r>
      <w:r w:rsidR="00034117">
        <w:t xml:space="preserve">of the story </w:t>
      </w:r>
      <w:r w:rsidR="00FB2592">
        <w:t xml:space="preserve">moving in a particular direction </w:t>
      </w:r>
      <w:r w:rsidR="00034117">
        <w:t xml:space="preserve">(rising action) </w:t>
      </w:r>
      <w:r w:rsidR="00FB2592">
        <w:t>toward the turning point or change of the climax.  After which, the</w:t>
      </w:r>
      <w:r w:rsidR="00FB2592">
        <w:rPr>
          <w:rFonts w:cs="Times New Roman"/>
        </w:rPr>
        <w:t xml:space="preserve"> action falls and the plot moves toward victory or defeat.  The end</w:t>
      </w:r>
      <w:r w:rsidR="00332A65">
        <w:rPr>
          <w:rFonts w:cs="Times New Roman"/>
        </w:rPr>
        <w:t xml:space="preserve"> </w:t>
      </w:r>
      <w:r w:rsidR="00EC3B78">
        <w:rPr>
          <w:rFonts w:cs="Times New Roman"/>
        </w:rPr>
        <w:t>and final</w:t>
      </w:r>
      <w:r w:rsidR="00332A65">
        <w:rPr>
          <w:rFonts w:cs="Times New Roman"/>
        </w:rPr>
        <w:t xml:space="preserve"> resolution in the litigation story remains open and includes the </w:t>
      </w:r>
      <w:r w:rsidR="00D574FE">
        <w:rPr>
          <w:rFonts w:cs="Times New Roman"/>
        </w:rPr>
        <w:t>decision maker</w:t>
      </w:r>
      <w:r w:rsidR="00924E21">
        <w:rPr>
          <w:rFonts w:cs="Times New Roman"/>
        </w:rPr>
        <w:t>.  As such, t</w:t>
      </w:r>
      <w:r w:rsidR="00EC3B78">
        <w:rPr>
          <w:rFonts w:cs="Times New Roman"/>
        </w:rPr>
        <w:t>h</w:t>
      </w:r>
      <w:r w:rsidR="00924E21">
        <w:rPr>
          <w:rFonts w:cs="Times New Roman"/>
        </w:rPr>
        <w:t>e litigation story</w:t>
      </w:r>
      <w:r w:rsidR="00EC3B78">
        <w:rPr>
          <w:rFonts w:cs="Times New Roman"/>
        </w:rPr>
        <w:t xml:space="preserve"> is less like the billion dollar movie industry and more like guided improve. </w:t>
      </w:r>
      <w:r w:rsidR="00FB2592">
        <w:rPr>
          <w:rFonts w:cs="Times New Roman"/>
        </w:rPr>
        <w:t xml:space="preserve">  </w:t>
      </w:r>
    </w:p>
    <w:p w:rsidR="008D6657" w:rsidRDefault="008D6657" w:rsidP="00897639">
      <w:pPr>
        <w:spacing w:after="0"/>
        <w:rPr>
          <w:rFonts w:cs="Times New Roman"/>
        </w:rPr>
      </w:pPr>
    </w:p>
    <w:p w:rsidR="00FF0337" w:rsidRDefault="00FF0337" w:rsidP="00897639">
      <w:pPr>
        <w:spacing w:after="0"/>
        <w:rPr>
          <w:rFonts w:cs="Times New Roman"/>
        </w:rPr>
      </w:pPr>
    </w:p>
    <w:p w:rsidR="00B9197A" w:rsidRDefault="00EA7695" w:rsidP="001A54CC">
      <w:pPr>
        <w:pStyle w:val="Heading3"/>
      </w:pPr>
      <w:r>
        <w:t>Point of view</w:t>
      </w:r>
    </w:p>
    <w:p w:rsidR="00156CA3" w:rsidRDefault="00156CA3" w:rsidP="0087738F">
      <w:pPr>
        <w:spacing w:after="0" w:line="240" w:lineRule="auto"/>
      </w:pPr>
    </w:p>
    <w:p w:rsidR="00FF0337" w:rsidRDefault="0087738F" w:rsidP="0087738F">
      <w:pPr>
        <w:spacing w:after="0" w:line="240" w:lineRule="auto"/>
      </w:pPr>
      <w:r>
        <w:t xml:space="preserve">Point of view is an important element of the narrative.  It </w:t>
      </w:r>
      <w:r w:rsidR="00924E21">
        <w:t xml:space="preserve">helps </w:t>
      </w:r>
      <w:r>
        <w:t>convert</w:t>
      </w:r>
      <w:r w:rsidR="00924E21">
        <w:t xml:space="preserve"> the</w:t>
      </w:r>
      <w:r>
        <w:t xml:space="preserve"> list of facts and into a story.  </w:t>
      </w:r>
    </w:p>
    <w:p w:rsidR="0087738F" w:rsidRPr="00FF0337" w:rsidRDefault="0087738F" w:rsidP="0087738F">
      <w:pPr>
        <w:spacing w:after="0" w:line="240" w:lineRule="auto"/>
      </w:pPr>
    </w:p>
    <w:p w:rsidR="0087738F" w:rsidRDefault="006110EC" w:rsidP="00FF0337">
      <w:pPr>
        <w:spacing w:after="0" w:line="240" w:lineRule="auto"/>
      </w:pPr>
      <w:r>
        <w:t xml:space="preserve">In litigation, some mistake </w:t>
      </w:r>
      <w:r w:rsidR="00341155">
        <w:t xml:space="preserve">the </w:t>
      </w:r>
      <w:r>
        <w:t xml:space="preserve">point of view of the narrative as perspective or viewpoint.  Instead, the point of view determines the position of the narrator relative to the story.  </w:t>
      </w:r>
      <w:r w:rsidR="0087738F">
        <w:t xml:space="preserve">Think about </w:t>
      </w:r>
      <w:r w:rsidR="00341155">
        <w:t>it</w:t>
      </w:r>
      <w:r w:rsidR="00C02301">
        <w:t xml:space="preserve"> as the position of a</w:t>
      </w:r>
      <w:r w:rsidR="0087738F">
        <w:t xml:space="preserve"> camera.  </w:t>
      </w:r>
    </w:p>
    <w:p w:rsidR="0087738F" w:rsidRDefault="0087738F" w:rsidP="00FF0337">
      <w:pPr>
        <w:spacing w:after="0" w:line="240" w:lineRule="auto"/>
      </w:pPr>
    </w:p>
    <w:p w:rsidR="00C02301" w:rsidRDefault="0087738F" w:rsidP="008A6BE6">
      <w:pPr>
        <w:spacing w:after="0" w:line="240" w:lineRule="auto"/>
        <w:ind w:left="720"/>
      </w:pPr>
      <w:r>
        <w:t xml:space="preserve">Is the point of view from the viewfinder </w:t>
      </w:r>
      <w:r w:rsidR="00C02301">
        <w:t xml:space="preserve">(eye) </w:t>
      </w:r>
      <w:r>
        <w:t xml:space="preserve">of a character? </w:t>
      </w:r>
    </w:p>
    <w:p w:rsidR="0087738F" w:rsidRDefault="0087738F" w:rsidP="00C02301">
      <w:pPr>
        <w:spacing w:after="0" w:line="240" w:lineRule="auto"/>
        <w:ind w:left="720" w:firstLine="720"/>
      </w:pPr>
      <w:r>
        <w:t>(1</w:t>
      </w:r>
      <w:r w:rsidRPr="0087738F">
        <w:rPr>
          <w:vertAlign w:val="superscript"/>
        </w:rPr>
        <w:t>st</w:t>
      </w:r>
      <w:r>
        <w:t xml:space="preserve"> person—uncommon in litigation)</w:t>
      </w:r>
    </w:p>
    <w:p w:rsidR="00C02301" w:rsidRPr="00341155" w:rsidRDefault="0087738F" w:rsidP="008A6BE6">
      <w:pPr>
        <w:spacing w:after="0" w:line="240" w:lineRule="auto"/>
        <w:ind w:left="720"/>
      </w:pPr>
      <w:r>
        <w:t>Is it from the vantage point on someone’</w:t>
      </w:r>
      <w:r w:rsidR="00341155">
        <w:t xml:space="preserve">s shoulder?  </w:t>
      </w:r>
    </w:p>
    <w:p w:rsidR="0087738F" w:rsidRDefault="0087738F" w:rsidP="00C02301">
      <w:pPr>
        <w:spacing w:after="0" w:line="240" w:lineRule="auto"/>
        <w:ind w:left="720" w:firstLine="720"/>
      </w:pPr>
      <w:r>
        <w:t>(3</w:t>
      </w:r>
      <w:r w:rsidRPr="0087738F">
        <w:rPr>
          <w:vertAlign w:val="superscript"/>
        </w:rPr>
        <w:t>rd</w:t>
      </w:r>
      <w:r>
        <w:t xml:space="preserve"> person </w:t>
      </w:r>
      <w:r w:rsidR="008A6BE6">
        <w:t>limited</w:t>
      </w:r>
      <w:r w:rsidR="001412C1">
        <w:t>—</w:t>
      </w:r>
      <w:r>
        <w:t>option in litigation)</w:t>
      </w:r>
    </w:p>
    <w:p w:rsidR="0087738F" w:rsidRDefault="0087738F" w:rsidP="00924E21">
      <w:pPr>
        <w:spacing w:after="0" w:line="240" w:lineRule="auto"/>
        <w:ind w:left="720"/>
      </w:pPr>
      <w:r>
        <w:t xml:space="preserve">Is it from a non-party </w:t>
      </w:r>
      <w:r w:rsidR="00C02301">
        <w:t xml:space="preserve">or inanimate object </w:t>
      </w:r>
      <w:r>
        <w:t xml:space="preserve">who can see </w:t>
      </w:r>
      <w:r w:rsidR="00924E21">
        <w:t>s</w:t>
      </w:r>
      <w:r w:rsidR="00C02301">
        <w:t xml:space="preserve">ome </w:t>
      </w:r>
      <w:r w:rsidR="00924E21">
        <w:t xml:space="preserve">but not all </w:t>
      </w:r>
      <w:r w:rsidR="00C02301">
        <w:t>of the</w:t>
      </w:r>
      <w:r>
        <w:t xml:space="preserve"> characters’ views? (3</w:t>
      </w:r>
      <w:r w:rsidRPr="0087738F">
        <w:rPr>
          <w:vertAlign w:val="superscript"/>
        </w:rPr>
        <w:t>rd</w:t>
      </w:r>
      <w:r>
        <w:t xml:space="preserve"> person </w:t>
      </w:r>
      <w:r w:rsidR="00924E21">
        <w:t>omniscient</w:t>
      </w:r>
      <w:r w:rsidR="001412C1">
        <w:t>—</w:t>
      </w:r>
      <w:r>
        <w:t>option in litigation)</w:t>
      </w:r>
    </w:p>
    <w:p w:rsidR="00C02301" w:rsidRDefault="001412C1" w:rsidP="008A6BE6">
      <w:pPr>
        <w:spacing w:after="0" w:line="240" w:lineRule="auto"/>
        <w:ind w:left="720"/>
      </w:pPr>
      <w:r>
        <w:t>Or is it from an all-</w:t>
      </w:r>
      <w:r w:rsidR="0087738F">
        <w:t xml:space="preserve">seeing perspective? </w:t>
      </w:r>
    </w:p>
    <w:p w:rsidR="0087738F" w:rsidRDefault="0087738F" w:rsidP="00C02301">
      <w:pPr>
        <w:spacing w:after="0" w:line="240" w:lineRule="auto"/>
        <w:ind w:left="720" w:firstLine="720"/>
      </w:pPr>
      <w:r>
        <w:t>(3</w:t>
      </w:r>
      <w:r w:rsidRPr="0087738F">
        <w:rPr>
          <w:vertAlign w:val="superscript"/>
        </w:rPr>
        <w:t>rd</w:t>
      </w:r>
      <w:r>
        <w:t xml:space="preserve"> person </w:t>
      </w:r>
      <w:r w:rsidR="008A6BE6">
        <w:t>omniscient</w:t>
      </w:r>
      <w:r w:rsidR="00C02301">
        <w:t>—option in litigation</w:t>
      </w:r>
      <w:r w:rsidR="008A6BE6">
        <w:t>)</w:t>
      </w:r>
    </w:p>
    <w:p w:rsidR="0087738F" w:rsidRDefault="0087738F" w:rsidP="00FF0337">
      <w:pPr>
        <w:spacing w:after="0" w:line="240" w:lineRule="auto"/>
      </w:pPr>
    </w:p>
    <w:p w:rsidR="00924E21" w:rsidRDefault="00E44E8A" w:rsidP="00FF0337">
      <w:pPr>
        <w:spacing w:after="0" w:line="240" w:lineRule="auto"/>
      </w:pPr>
      <w:r>
        <w:t>Who</w:t>
      </w:r>
      <w:r w:rsidR="00924E21">
        <w:t>se point of view</w:t>
      </w:r>
      <w:r>
        <w:t xml:space="preserve"> is often the primary consideration in litigation.  </w:t>
      </w:r>
      <w:r w:rsidR="00924E21">
        <w:t xml:space="preserve">Be creative if you wish.  </w:t>
      </w:r>
      <w:r w:rsidR="006110EC">
        <w:t xml:space="preserve">Consider an example from personal injury litigation involving a truck </w:t>
      </w:r>
      <w:r w:rsidR="00924E21">
        <w:t xml:space="preserve">/ </w:t>
      </w:r>
      <w:r w:rsidR="006110EC">
        <w:t xml:space="preserve">automobile </w:t>
      </w:r>
      <w:r w:rsidR="00924E21">
        <w:t>collision</w:t>
      </w:r>
      <w:r w:rsidR="006110EC">
        <w:t xml:space="preserve">.  </w:t>
      </w:r>
    </w:p>
    <w:p w:rsidR="00924E21" w:rsidRDefault="00924E21" w:rsidP="00FF0337">
      <w:pPr>
        <w:spacing w:after="0" w:line="240" w:lineRule="auto"/>
      </w:pPr>
    </w:p>
    <w:p w:rsidR="002E43F2" w:rsidRDefault="006110EC" w:rsidP="00E44E8A">
      <w:pPr>
        <w:spacing w:after="0" w:line="240" w:lineRule="auto"/>
        <w:ind w:left="720"/>
      </w:pPr>
      <w:r>
        <w:t xml:space="preserve">The </w:t>
      </w:r>
      <w:r w:rsidR="005462BC">
        <w:t xml:space="preserve">defense would like to </w:t>
      </w:r>
      <w:r>
        <w:t xml:space="preserve">point of view </w:t>
      </w:r>
      <w:r w:rsidR="005462BC">
        <w:t>to</w:t>
      </w:r>
      <w:r>
        <w:t xml:space="preserve"> be </w:t>
      </w:r>
      <w:r w:rsidR="002E43F2">
        <w:t xml:space="preserve">either </w:t>
      </w:r>
      <w:r w:rsidR="005462BC">
        <w:t>from</w:t>
      </w:r>
      <w:r>
        <w:t xml:space="preserve"> the wrong way driver as the “narrator”</w:t>
      </w:r>
      <w:r w:rsidR="005462BC">
        <w:t xml:space="preserve"> </w:t>
      </w:r>
      <w:r w:rsidR="002E43F2">
        <w:t>(3</w:t>
      </w:r>
      <w:r w:rsidR="002E43F2" w:rsidRPr="002E43F2">
        <w:rPr>
          <w:vertAlign w:val="superscript"/>
        </w:rPr>
        <w:t>rd</w:t>
      </w:r>
      <w:r w:rsidR="002E43F2">
        <w:t xml:space="preserve"> person limited) or from above </w:t>
      </w:r>
      <w:r w:rsidR="00924E21">
        <w:t>the wrong way driver</w:t>
      </w:r>
      <w:r w:rsidR="002E43F2">
        <w:t xml:space="preserve"> with him </w:t>
      </w:r>
      <w:r w:rsidR="005462BC">
        <w:t>as the main character</w:t>
      </w:r>
      <w:r w:rsidR="002E43F2">
        <w:t xml:space="preserve"> (3</w:t>
      </w:r>
      <w:r w:rsidR="002E43F2" w:rsidRPr="002E43F2">
        <w:rPr>
          <w:vertAlign w:val="superscript"/>
        </w:rPr>
        <w:t>rd</w:t>
      </w:r>
      <w:r w:rsidR="002E43F2">
        <w:t xml:space="preserve"> person </w:t>
      </w:r>
      <w:r w:rsidR="00E44E8A">
        <w:t>omniscient)</w:t>
      </w:r>
      <w:r w:rsidR="005462BC">
        <w:t>.  The</w:t>
      </w:r>
      <w:r w:rsidR="002E43F2">
        <w:t xml:space="preserve"> defense</w:t>
      </w:r>
      <w:r w:rsidR="005462BC">
        <w:t xml:space="preserve"> want</w:t>
      </w:r>
      <w:r w:rsidR="002E43F2">
        <w:t>s</w:t>
      </w:r>
      <w:r w:rsidR="005462BC">
        <w:t xml:space="preserve"> the story told about the 89 year old man and his wife who drive 5 miles the wrong way on a major divided interstate in the middle of the day in February</w:t>
      </w:r>
      <w:r w:rsidR="00924E21">
        <w:t xml:space="preserve"> endangering many vehicles</w:t>
      </w:r>
      <w:r w:rsidR="005462BC">
        <w:t xml:space="preserve">.  </w:t>
      </w:r>
    </w:p>
    <w:p w:rsidR="002E43F2" w:rsidRDefault="002E43F2" w:rsidP="00E44E8A">
      <w:pPr>
        <w:spacing w:after="0" w:line="240" w:lineRule="auto"/>
        <w:ind w:left="720"/>
      </w:pPr>
    </w:p>
    <w:p w:rsidR="00A93218" w:rsidRDefault="005462BC" w:rsidP="000E36D2">
      <w:pPr>
        <w:spacing w:after="0" w:line="240" w:lineRule="auto"/>
        <w:ind w:left="720"/>
      </w:pPr>
      <w:r>
        <w:t xml:space="preserve">Instead </w:t>
      </w:r>
      <w:r w:rsidR="002E43F2">
        <w:t>the plaintiff would choose</w:t>
      </w:r>
      <w:r>
        <w:t xml:space="preserve"> the point of view the trucking company</w:t>
      </w:r>
      <w:r w:rsidR="00E44E8A">
        <w:t xml:space="preserve"> (3</w:t>
      </w:r>
      <w:r w:rsidR="00E44E8A" w:rsidRPr="002E43F2">
        <w:rPr>
          <w:vertAlign w:val="superscript"/>
        </w:rPr>
        <w:t>rd</w:t>
      </w:r>
      <w:r w:rsidR="00E44E8A">
        <w:t xml:space="preserve"> person </w:t>
      </w:r>
      <w:r w:rsidR="00D8129A">
        <w:t>limited</w:t>
      </w:r>
      <w:r w:rsidR="00E44E8A">
        <w:t xml:space="preserve">).  </w:t>
      </w:r>
      <w:r>
        <w:t>The company choos</w:t>
      </w:r>
      <w:r w:rsidR="00924E21">
        <w:t>es</w:t>
      </w:r>
      <w:r>
        <w:t xml:space="preserve"> to hire a driver </w:t>
      </w:r>
      <w:r w:rsidR="00984A9B">
        <w:t>knowing he ha</w:t>
      </w:r>
      <w:r w:rsidR="00924E21">
        <w:t>s</w:t>
      </w:r>
      <w:r>
        <w:t xml:space="preserve"> a felony for road rage</w:t>
      </w:r>
      <w:r w:rsidR="00E44E8A">
        <w:t>,</w:t>
      </w:r>
      <w:r>
        <w:t xml:space="preserve"> then allow</w:t>
      </w:r>
      <w:r w:rsidR="00924E21">
        <w:t>s</w:t>
      </w:r>
      <w:r>
        <w:t xml:space="preserve"> him to drive even after </w:t>
      </w:r>
      <w:r w:rsidR="00924E21">
        <w:t xml:space="preserve">being in </w:t>
      </w:r>
      <w:r>
        <w:t xml:space="preserve">an accident during </w:t>
      </w:r>
      <w:r w:rsidR="00984A9B">
        <w:t>his</w:t>
      </w:r>
      <w:r>
        <w:t xml:space="preserve"> probation period.  </w:t>
      </w:r>
      <w:r w:rsidR="00924E21">
        <w:t>Further f</w:t>
      </w:r>
      <w:r w:rsidR="00984A9B">
        <w:t>acts of the accident develop as the company learns about it from the driver and police.</w:t>
      </w:r>
      <w:r>
        <w:t xml:space="preserve"> </w:t>
      </w:r>
      <w:r w:rsidR="00984A9B">
        <w:t xml:space="preserve"> (Switching characters as the focus but keeping the truck company as the “narrator”).  </w:t>
      </w:r>
      <w:r w:rsidR="00F20FAA">
        <w:t>The other 5 semi-</w:t>
      </w:r>
      <w:r>
        <w:t xml:space="preserve">tractor trailer trucks surrounding him all stopped, even the one behind him, yet he failed to </w:t>
      </w:r>
      <w:r w:rsidR="00D763BA">
        <w:t>slow</w:t>
      </w:r>
      <w:r>
        <w:t xml:space="preserve"> when the truck</w:t>
      </w:r>
      <w:r w:rsidR="00CB5F13">
        <w:t xml:space="preserve"> and car</w:t>
      </w:r>
      <w:r>
        <w:t xml:space="preserve"> in front of him </w:t>
      </w:r>
      <w:r w:rsidR="00CB5F13">
        <w:t>slowed due to traffic changes</w:t>
      </w:r>
      <w:r>
        <w:t>.</w:t>
      </w:r>
    </w:p>
    <w:p w:rsidR="00A93218" w:rsidRPr="00A93218" w:rsidRDefault="00A93218" w:rsidP="00A93218"/>
    <w:p w:rsidR="009E7C9C" w:rsidRDefault="009E7C9C" w:rsidP="00D574FE">
      <w:pPr>
        <w:pStyle w:val="Heading3"/>
      </w:pPr>
      <w:r>
        <w:t>Starting point</w:t>
      </w:r>
    </w:p>
    <w:p w:rsidR="00B559E7" w:rsidRDefault="00B559E7" w:rsidP="00897639">
      <w:pPr>
        <w:spacing w:after="0"/>
      </w:pPr>
    </w:p>
    <w:p w:rsidR="00F42653" w:rsidRDefault="00B81A0C" w:rsidP="00F42653">
      <w:pPr>
        <w:spacing w:after="0"/>
      </w:pPr>
      <w:r w:rsidRPr="007F590A">
        <w:t xml:space="preserve">Where to start the story is not always a given.  It can be quite challenging </w:t>
      </w:r>
      <w:r w:rsidR="00D763BA">
        <w:t xml:space="preserve">to decide </w:t>
      </w:r>
      <w:r w:rsidRPr="007F590A">
        <w:t xml:space="preserve">and requires careful thought. </w:t>
      </w:r>
      <w:r w:rsidR="00D763BA">
        <w:t xml:space="preserve"> </w:t>
      </w:r>
      <w:r w:rsidR="00F42653">
        <w:t xml:space="preserve">Keep in mind there is no </w:t>
      </w:r>
      <w:r w:rsidR="00F42653" w:rsidRPr="007F590A">
        <w:rPr>
          <w:rFonts w:cs="Times New Roman"/>
        </w:rPr>
        <w:t xml:space="preserve">need to start at the beginning.  </w:t>
      </w:r>
    </w:p>
    <w:p w:rsidR="00F42653" w:rsidRDefault="00F42653" w:rsidP="00F42653">
      <w:pPr>
        <w:spacing w:after="0"/>
      </w:pPr>
    </w:p>
    <w:p w:rsidR="00F42653" w:rsidRDefault="00F42653" w:rsidP="00F42653">
      <w:pPr>
        <w:spacing w:after="0"/>
        <w:rPr>
          <w:rFonts w:cs="Times New Roman"/>
        </w:rPr>
      </w:pPr>
      <w:r w:rsidRPr="007F590A">
        <w:rPr>
          <w:rFonts w:cs="Times New Roman"/>
        </w:rPr>
        <w:t>Stories can start a</w:t>
      </w:r>
      <w:r>
        <w:rPr>
          <w:rFonts w:cs="Times New Roman"/>
        </w:rPr>
        <w:t>t a key point along the way or even at the end.  Remember the movie Saving Private Ryan?  The opening scene shows an unidentified old man and his family in a military cemetery.  Later we learn this is James Ryan who lived a long life after being found and returned home.  Litigation offers the same foreshadowing experience since procedural requirements provide the nature of the claims and parties involved prior to the story’s beginning.</w:t>
      </w:r>
    </w:p>
    <w:p w:rsidR="00F42653" w:rsidRDefault="00F42653" w:rsidP="00897639">
      <w:pPr>
        <w:spacing w:after="0"/>
      </w:pPr>
    </w:p>
    <w:p w:rsidR="00F42653" w:rsidRDefault="00F42653" w:rsidP="00897639">
      <w:pPr>
        <w:spacing w:after="0"/>
        <w:rPr>
          <w:rFonts w:cs="Times New Roman"/>
          <w:sz w:val="18"/>
          <w:szCs w:val="18"/>
          <w:shd w:val="clear" w:color="auto" w:fill="FFFFFF"/>
        </w:rPr>
      </w:pPr>
      <w:r>
        <w:rPr>
          <w:rFonts w:cs="Times New Roman"/>
        </w:rPr>
        <w:t xml:space="preserve">For </w:t>
      </w:r>
      <w:r w:rsidR="00331CFC">
        <w:rPr>
          <w:rFonts w:cs="Times New Roman"/>
        </w:rPr>
        <w:t xml:space="preserve">the </w:t>
      </w:r>
      <w:r>
        <w:rPr>
          <w:rFonts w:cs="Times New Roman"/>
        </w:rPr>
        <w:t xml:space="preserve">litigation </w:t>
      </w:r>
      <w:r w:rsidR="00331CFC">
        <w:rPr>
          <w:rFonts w:cs="Times New Roman"/>
        </w:rPr>
        <w:t>story consider</w:t>
      </w:r>
      <w:r w:rsidR="001F2942" w:rsidRPr="007F590A">
        <w:rPr>
          <w:rFonts w:cs="Times New Roman"/>
          <w:szCs w:val="24"/>
          <w:shd w:val="clear" w:color="auto" w:fill="FFFFFF"/>
        </w:rPr>
        <w:t xml:space="preserve"> </w:t>
      </w:r>
      <w:r w:rsidR="00331CFC" w:rsidRPr="007F590A">
        <w:rPr>
          <w:rFonts w:cs="Times New Roman"/>
          <w:szCs w:val="24"/>
          <w:shd w:val="clear" w:color="auto" w:fill="FFFFFF"/>
        </w:rPr>
        <w:t>begin</w:t>
      </w:r>
      <w:r w:rsidR="00331CFC">
        <w:rPr>
          <w:rFonts w:cs="Times New Roman"/>
          <w:szCs w:val="24"/>
          <w:shd w:val="clear" w:color="auto" w:fill="FFFFFF"/>
        </w:rPr>
        <w:t>ning</w:t>
      </w:r>
      <w:r w:rsidR="001F2942" w:rsidRPr="007F590A">
        <w:rPr>
          <w:rFonts w:cs="Times New Roman"/>
          <w:szCs w:val="24"/>
          <w:shd w:val="clear" w:color="auto" w:fill="FFFFFF"/>
        </w:rPr>
        <w:t xml:space="preserve"> at the first moment of large-scale conflict.</w:t>
      </w:r>
      <w:r w:rsidR="00B81A0C" w:rsidRPr="007F590A">
        <w:rPr>
          <w:rFonts w:cs="Times New Roman"/>
          <w:sz w:val="18"/>
          <w:szCs w:val="18"/>
          <w:shd w:val="clear" w:color="auto" w:fill="FFFFFF"/>
        </w:rPr>
        <w:t xml:space="preserve">  </w:t>
      </w:r>
      <w:r w:rsidR="00FB4C00" w:rsidRPr="007F590A">
        <w:rPr>
          <w:rFonts w:cs="Times New Roman"/>
          <w:sz w:val="18"/>
          <w:szCs w:val="18"/>
          <w:shd w:val="clear" w:color="auto" w:fill="FFFFFF"/>
        </w:rPr>
        <w:t xml:space="preserve"> </w:t>
      </w:r>
      <w:r w:rsidR="00331CFC" w:rsidRPr="007F590A">
        <w:t>The decision about where to start should reflect the theme.</w:t>
      </w:r>
    </w:p>
    <w:p w:rsidR="00F42653" w:rsidRDefault="00F42653" w:rsidP="00897639">
      <w:pPr>
        <w:spacing w:after="0"/>
        <w:rPr>
          <w:rFonts w:cs="Times New Roman"/>
          <w:sz w:val="18"/>
          <w:szCs w:val="18"/>
          <w:shd w:val="clear" w:color="auto" w:fill="FFFFFF"/>
        </w:rPr>
      </w:pPr>
    </w:p>
    <w:p w:rsidR="00D763BA" w:rsidRPr="007F590A" w:rsidRDefault="00FB4C00" w:rsidP="00331CFC">
      <w:pPr>
        <w:spacing w:after="0"/>
        <w:ind w:left="720"/>
        <w:rPr>
          <w:rFonts w:cs="Times New Roman"/>
          <w:szCs w:val="24"/>
          <w:shd w:val="clear" w:color="auto" w:fill="FFFFFF"/>
        </w:rPr>
      </w:pPr>
      <w:r w:rsidRPr="007F590A">
        <w:rPr>
          <w:rFonts w:cs="Times New Roman"/>
          <w:szCs w:val="24"/>
          <w:shd w:val="clear" w:color="auto" w:fill="FFFFFF"/>
        </w:rPr>
        <w:t>i.e. In a</w:t>
      </w:r>
      <w:r w:rsidR="00B81A0C" w:rsidRPr="007F590A">
        <w:rPr>
          <w:rFonts w:cs="Times New Roman"/>
          <w:szCs w:val="24"/>
          <w:shd w:val="clear" w:color="auto" w:fill="FFFFFF"/>
        </w:rPr>
        <w:t xml:space="preserve"> railroad FELA case</w:t>
      </w:r>
      <w:r w:rsidRPr="007F590A">
        <w:rPr>
          <w:rFonts w:cs="Times New Roman"/>
          <w:szCs w:val="24"/>
          <w:shd w:val="clear" w:color="auto" w:fill="FFFFFF"/>
        </w:rPr>
        <w:t xml:space="preserve"> the railroad knows about the dangers of </w:t>
      </w:r>
      <w:r w:rsidR="00D763BA">
        <w:rPr>
          <w:rFonts w:cs="Times New Roman"/>
          <w:szCs w:val="24"/>
          <w:shd w:val="clear" w:color="auto" w:fill="FFFFFF"/>
        </w:rPr>
        <w:t>multiple</w:t>
      </w:r>
      <w:r w:rsidRPr="007F590A">
        <w:rPr>
          <w:rFonts w:cs="Times New Roman"/>
          <w:szCs w:val="24"/>
          <w:shd w:val="clear" w:color="auto" w:fill="FFFFFF"/>
        </w:rPr>
        <w:t xml:space="preserve"> toxins decades before they do anything to prevent or warn about these toxins.  The timeline would cover 25 years before the rising action of the </w:t>
      </w:r>
      <w:r w:rsidR="00391062">
        <w:rPr>
          <w:rFonts w:cs="Times New Roman"/>
          <w:szCs w:val="24"/>
          <w:shd w:val="clear" w:color="auto" w:fill="FFFFFF"/>
        </w:rPr>
        <w:t xml:space="preserve">onset of the </w:t>
      </w:r>
      <w:r w:rsidRPr="007F590A">
        <w:rPr>
          <w:rFonts w:cs="Times New Roman"/>
          <w:szCs w:val="24"/>
          <w:shd w:val="clear" w:color="auto" w:fill="FFFFFF"/>
        </w:rPr>
        <w:t>plaintiff’s exposure if it starts at the beginning.  It is better to collapse the understanding (which strengthens the perception of it) and start closer i</w:t>
      </w:r>
      <w:r w:rsidR="00D763BA">
        <w:rPr>
          <w:rFonts w:cs="Times New Roman"/>
          <w:szCs w:val="24"/>
          <w:shd w:val="clear" w:color="auto" w:fill="FFFFFF"/>
        </w:rPr>
        <w:t>n time to the exposure and the railroad’s</w:t>
      </w:r>
      <w:r w:rsidRPr="007F590A">
        <w:rPr>
          <w:rFonts w:cs="Times New Roman"/>
          <w:szCs w:val="24"/>
          <w:shd w:val="clear" w:color="auto" w:fill="FFFFFF"/>
        </w:rPr>
        <w:t xml:space="preserve"> choices at that time.</w:t>
      </w:r>
    </w:p>
    <w:p w:rsidR="00D763BA" w:rsidRPr="00D763BA" w:rsidRDefault="00D763BA" w:rsidP="00897639">
      <w:pPr>
        <w:spacing w:after="0"/>
        <w:rPr>
          <w:rFonts w:cs="Times New Roman"/>
        </w:rPr>
      </w:pPr>
    </w:p>
    <w:p w:rsidR="00EA1CCB" w:rsidRDefault="003777DE" w:rsidP="00953E66">
      <w:pPr>
        <w:spacing w:after="0"/>
      </w:pPr>
      <w:r>
        <w:t xml:space="preserve">Traditionally </w:t>
      </w:r>
      <w:r w:rsidR="00D763BA">
        <w:t>lawyers</w:t>
      </w:r>
      <w:r>
        <w:t xml:space="preserve"> start</w:t>
      </w:r>
      <w:r w:rsidR="00331CFC">
        <w:t>ed</w:t>
      </w:r>
      <w:r>
        <w:t xml:space="preserve"> with the plaintiff and create</w:t>
      </w:r>
      <w:r w:rsidR="00953E66">
        <w:t>d</w:t>
      </w:r>
      <w:r>
        <w:t xml:space="preserve"> an image of who the person/entity was before the event in order to contrast with the damaged plaintiff later.  The current thinking shift</w:t>
      </w:r>
      <w:r w:rsidR="00EE6E32">
        <w:t>s</w:t>
      </w:r>
      <w:r>
        <w:t xml:space="preserve"> </w:t>
      </w:r>
      <w:r w:rsidR="00EE6E32">
        <w:t>the</w:t>
      </w:r>
      <w:r>
        <w:t xml:space="preserve"> focus </w:t>
      </w:r>
      <w:r w:rsidR="00EE6E32">
        <w:t>to</w:t>
      </w:r>
      <w:r>
        <w:t xml:space="preserve"> the defendants and their choices and actions.</w:t>
      </w:r>
      <w:r>
        <w:rPr>
          <w:rStyle w:val="FootnoteReference"/>
        </w:rPr>
        <w:footnoteReference w:id="18"/>
      </w:r>
      <w:r>
        <w:t xml:space="preserve">  </w:t>
      </w:r>
      <w:r w:rsidR="00EE6E32">
        <w:t>With the shift, lawyers must consider starting a</w:t>
      </w:r>
      <w:r w:rsidR="00E6656A">
        <w:t>t</w:t>
      </w:r>
      <w:r w:rsidR="00EE6E32">
        <w:t xml:space="preserve"> different points depending on the defense’s actions.</w:t>
      </w:r>
      <w:r w:rsidR="00953E66">
        <w:t xml:space="preserve">  </w:t>
      </w:r>
      <w:r>
        <w:t>O</w:t>
      </w:r>
      <w:r w:rsidRPr="003777DE">
        <w:t>ne can then act almost like a scriptwriter in describing how the</w:t>
      </w:r>
      <w:r>
        <w:t xml:space="preserve"> </w:t>
      </w:r>
      <w:r w:rsidRPr="003777DE">
        <w:t>defendant's decision</w:t>
      </w:r>
      <w:r w:rsidR="00953E66">
        <w:t>s</w:t>
      </w:r>
      <w:r w:rsidRPr="003777DE">
        <w:t xml:space="preserve">, made perhaps months or even years </w:t>
      </w:r>
      <w:r w:rsidR="00953E66">
        <w:t>earlier</w:t>
      </w:r>
      <w:r w:rsidRPr="003777DE">
        <w:t>, led to the accident.</w:t>
      </w:r>
    </w:p>
    <w:p w:rsidR="007045C8" w:rsidRDefault="007045C8" w:rsidP="00897639">
      <w:pPr>
        <w:pStyle w:val="paywall"/>
        <w:shd w:val="clear" w:color="auto" w:fill="FFFFFF"/>
        <w:spacing w:before="0" w:beforeAutospacing="0" w:after="0" w:afterAutospacing="0"/>
        <w:textAlignment w:val="baseline"/>
      </w:pPr>
    </w:p>
    <w:p w:rsidR="004F2E27" w:rsidRDefault="004F2E27" w:rsidP="00897639">
      <w:pPr>
        <w:pStyle w:val="Heading1"/>
      </w:pPr>
      <w:r>
        <w:lastRenderedPageBreak/>
        <w:t>Constructing the story</w:t>
      </w:r>
    </w:p>
    <w:p w:rsidR="00BD664E" w:rsidRDefault="00BD664E" w:rsidP="000E36D2">
      <w:pPr>
        <w:pStyle w:val="Heading3"/>
        <w:numPr>
          <w:ilvl w:val="0"/>
          <w:numId w:val="0"/>
        </w:numPr>
        <w:ind w:left="720" w:hanging="360"/>
      </w:pPr>
    </w:p>
    <w:p w:rsidR="00B5258B" w:rsidRDefault="00920624" w:rsidP="000E36D2">
      <w:pPr>
        <w:pStyle w:val="Heading2"/>
      </w:pPr>
      <w:r>
        <w:t>The 5W’s of story</w:t>
      </w:r>
    </w:p>
    <w:p w:rsidR="00E54903" w:rsidRDefault="00E54903" w:rsidP="00897639">
      <w:pPr>
        <w:pStyle w:val="paywall"/>
        <w:shd w:val="clear" w:color="auto" w:fill="FFFFFF"/>
        <w:spacing w:before="0" w:beforeAutospacing="0" w:after="0" w:afterAutospacing="0"/>
        <w:textAlignment w:val="baseline"/>
      </w:pPr>
    </w:p>
    <w:p w:rsidR="00B5258B" w:rsidRDefault="00920624" w:rsidP="00897639">
      <w:pPr>
        <w:pStyle w:val="paywall"/>
        <w:shd w:val="clear" w:color="auto" w:fill="FFFFFF"/>
        <w:spacing w:before="0" w:beforeAutospacing="0" w:after="0" w:afterAutospacing="0"/>
        <w:textAlignment w:val="baseline"/>
      </w:pPr>
      <w:r>
        <w:t>The 5 W’s (who, what, why, where and when</w:t>
      </w:r>
      <w:r w:rsidR="00B5258B" w:rsidRPr="009202C6">
        <w:t xml:space="preserve">) are the basic building blocks of stories. </w:t>
      </w:r>
      <w:r w:rsidR="00B5258B">
        <w:t xml:space="preserve"> </w:t>
      </w:r>
      <w:r w:rsidR="00B5258B" w:rsidRPr="009202C6">
        <w:t>Because a story is essentially the 5 w’s plus change</w:t>
      </w:r>
      <w:r>
        <w:t xml:space="preserve"> (how)</w:t>
      </w:r>
      <w:r w:rsidR="00B5258B" w:rsidRPr="009202C6">
        <w:t xml:space="preserve">, think about how each might change and impact </w:t>
      </w:r>
      <w:r w:rsidR="001C77EC">
        <w:t>the</w:t>
      </w:r>
      <w:r w:rsidR="00B5258B" w:rsidRPr="009202C6">
        <w:t xml:space="preserve"> story arc in the process.</w:t>
      </w:r>
      <w:r w:rsidR="005E3C61">
        <w:t xml:space="preserve">  Instead of merely tracking the facts of the legal chronology, ask questions in terms of human behavior.  </w:t>
      </w:r>
    </w:p>
    <w:p w:rsidR="00B97602" w:rsidRDefault="00B97602" w:rsidP="00897639">
      <w:pPr>
        <w:pStyle w:val="paywall"/>
        <w:shd w:val="clear" w:color="auto" w:fill="FFFFFF"/>
        <w:spacing w:before="0" w:beforeAutospacing="0" w:after="0" w:afterAutospacing="0"/>
        <w:textAlignment w:val="baseline"/>
      </w:pPr>
    </w:p>
    <w:p w:rsidR="00B5258B" w:rsidRPr="009202C6" w:rsidRDefault="00EA44A9" w:rsidP="00897639">
      <w:pPr>
        <w:pStyle w:val="paywall"/>
        <w:shd w:val="clear" w:color="auto" w:fill="FFFFFF"/>
        <w:spacing w:before="0" w:beforeAutospacing="0" w:after="0" w:afterAutospacing="0"/>
        <w:textAlignment w:val="baseline"/>
      </w:pPr>
      <w:r>
        <w:rPr>
          <w:noProof/>
        </w:rPr>
        <w:drawing>
          <wp:inline distT="0" distB="0" distL="0" distR="0">
            <wp:extent cx="5848350" cy="2703443"/>
            <wp:effectExtent l="0" t="38100" r="0" b="400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47653" w:rsidRDefault="00E47653" w:rsidP="00897639">
      <w:pPr>
        <w:pStyle w:val="paywall"/>
        <w:shd w:val="clear" w:color="auto" w:fill="FFFFFF"/>
        <w:spacing w:before="0" w:beforeAutospacing="0" w:after="0" w:afterAutospacing="0"/>
        <w:textAlignment w:val="baseline"/>
      </w:pPr>
    </w:p>
    <w:p w:rsidR="006B27A7" w:rsidRDefault="00B5258B" w:rsidP="00897639">
      <w:pPr>
        <w:pStyle w:val="paywall"/>
        <w:shd w:val="clear" w:color="auto" w:fill="FFFFFF"/>
        <w:spacing w:before="0" w:beforeAutospacing="0" w:after="0" w:afterAutospacing="0"/>
        <w:textAlignment w:val="baseline"/>
      </w:pPr>
      <w:r>
        <w:t>It is important to think about each question individually</w:t>
      </w:r>
      <w:r w:rsidR="004678A8">
        <w:t>.  S</w:t>
      </w:r>
      <w:r>
        <w:t>ometimes these basic questions are left out the cas</w:t>
      </w:r>
      <w:r w:rsidR="004678A8">
        <w:t>e requiring the decision maker to fill in the missing information</w:t>
      </w:r>
      <w:r>
        <w:t xml:space="preserve">.  </w:t>
      </w:r>
      <w:r w:rsidR="004678A8">
        <w:t>Use the</w:t>
      </w:r>
      <w:r w:rsidR="005E3C61">
        <w:t>se types of questions</w:t>
      </w:r>
      <w:r w:rsidR="004678A8">
        <w:t xml:space="preserve"> to begin developing the basic constructs of the story.  </w:t>
      </w:r>
      <w:r w:rsidRPr="00513FCD">
        <w:t xml:space="preserve">Most of these will come </w:t>
      </w:r>
      <w:r w:rsidR="004678A8" w:rsidRPr="00513FCD">
        <w:t xml:space="preserve">naturally </w:t>
      </w:r>
      <w:r w:rsidRPr="00513FCD">
        <w:t xml:space="preserve">from the </w:t>
      </w:r>
      <w:r>
        <w:t>first interview with the client or in the fact investigation part of the case development</w:t>
      </w:r>
      <w:r w:rsidR="006B27A7">
        <w:t xml:space="preserve">. </w:t>
      </w:r>
    </w:p>
    <w:p w:rsidR="00E47653" w:rsidRDefault="00E47653" w:rsidP="00897639">
      <w:pPr>
        <w:pStyle w:val="paywall"/>
        <w:shd w:val="clear" w:color="auto" w:fill="FFFFFF"/>
        <w:spacing w:before="0" w:beforeAutospacing="0" w:after="0" w:afterAutospacing="0"/>
        <w:textAlignment w:val="baseline"/>
      </w:pPr>
    </w:p>
    <w:p w:rsidR="00B5258B" w:rsidRDefault="006B27A7" w:rsidP="00897639">
      <w:pPr>
        <w:pStyle w:val="paywall"/>
        <w:shd w:val="clear" w:color="auto" w:fill="FFFFFF"/>
        <w:spacing w:before="0" w:beforeAutospacing="0" w:after="0" w:afterAutospacing="0"/>
        <w:textAlignment w:val="baseline"/>
      </w:pPr>
      <w:r>
        <w:t>The list of 5W can be used with the various witness as well.</w:t>
      </w:r>
      <w:r w:rsidR="004678A8">
        <w:t xml:space="preserve"> </w:t>
      </w:r>
      <w:r>
        <w:t>The inquiries will slightly change of course.  The ‘what’ becomes:  What did they observe; or what do they know should happen?</w:t>
      </w:r>
    </w:p>
    <w:p w:rsidR="00B00F7F" w:rsidRDefault="00B00F7F" w:rsidP="00897639">
      <w:pPr>
        <w:spacing w:after="0"/>
      </w:pPr>
    </w:p>
    <w:p w:rsidR="00B00F7F" w:rsidRDefault="00B00F7F" w:rsidP="00897639">
      <w:pPr>
        <w:spacing w:after="0"/>
      </w:pPr>
    </w:p>
    <w:p w:rsidR="00107D4D" w:rsidRDefault="006B27A7" w:rsidP="00897639">
      <w:pPr>
        <w:pStyle w:val="Heading2"/>
      </w:pPr>
      <w:r>
        <w:t>General t</w:t>
      </w:r>
      <w:r w:rsidR="00B5258B">
        <w:t>emplate</w:t>
      </w:r>
    </w:p>
    <w:p w:rsidR="00BF0392" w:rsidRDefault="00BF0392" w:rsidP="00897639">
      <w:pPr>
        <w:spacing w:after="0"/>
      </w:pPr>
    </w:p>
    <w:p w:rsidR="00E47653" w:rsidRDefault="00E47653" w:rsidP="00897639">
      <w:pPr>
        <w:spacing w:after="0"/>
        <w:rPr>
          <w:rFonts w:cs="Times New Roman"/>
          <w:szCs w:val="24"/>
        </w:rPr>
      </w:pPr>
      <w:r>
        <w:t xml:space="preserve">Fiction writing provides useful tools for developing a story progression or character.  One template has writers start by completing five </w:t>
      </w:r>
      <w:r w:rsidR="005E3C61">
        <w:t>prompts</w:t>
      </w:r>
      <w:r>
        <w:t xml:space="preserve">.  Once upon a time there was …  </w:t>
      </w:r>
      <w:r>
        <w:rPr>
          <w:rFonts w:cs="Times New Roman"/>
          <w:szCs w:val="24"/>
        </w:rPr>
        <w:t>Every day …  One day …  Because of that …  Until finally …</w:t>
      </w:r>
    </w:p>
    <w:p w:rsidR="00E47653" w:rsidRDefault="00E47653" w:rsidP="00897639">
      <w:pPr>
        <w:spacing w:after="0"/>
        <w:rPr>
          <w:rFonts w:cs="Times New Roman"/>
          <w:szCs w:val="24"/>
        </w:rPr>
      </w:pPr>
    </w:p>
    <w:p w:rsidR="00EE6699" w:rsidRDefault="005E3C61" w:rsidP="00897639">
      <w:pPr>
        <w:spacing w:after="0"/>
      </w:pPr>
      <w:r>
        <w:rPr>
          <w:rFonts w:cs="Times New Roman"/>
          <w:szCs w:val="24"/>
        </w:rPr>
        <w:t>In litigation f</w:t>
      </w:r>
      <w:r w:rsidR="00E47653">
        <w:rPr>
          <w:rFonts w:cs="Times New Roman"/>
          <w:szCs w:val="24"/>
        </w:rPr>
        <w:t xml:space="preserve">our simple story prompts can be used to arrive at a </w:t>
      </w:r>
      <w:r>
        <w:rPr>
          <w:rFonts w:cs="Times New Roman"/>
          <w:szCs w:val="24"/>
        </w:rPr>
        <w:t>basic</w:t>
      </w:r>
      <w:r w:rsidR="00E47653">
        <w:rPr>
          <w:rFonts w:cs="Times New Roman"/>
          <w:szCs w:val="24"/>
        </w:rPr>
        <w:t xml:space="preserve"> story of the core of the case.</w:t>
      </w:r>
      <w:r w:rsidR="00E47653">
        <w:rPr>
          <w:rStyle w:val="FootnoteReference"/>
          <w:rFonts w:cs="Times New Roman"/>
          <w:szCs w:val="24"/>
        </w:rPr>
        <w:footnoteReference w:id="19"/>
      </w:r>
      <w:r w:rsidR="00E47653">
        <w:rPr>
          <w:rFonts w:cs="Times New Roman"/>
          <w:szCs w:val="24"/>
        </w:rPr>
        <w:t xml:space="preserve">  </w:t>
      </w:r>
      <w:r w:rsidR="008A6BE6">
        <w:rPr>
          <w:rFonts w:cs="Times New Roman"/>
          <w:szCs w:val="24"/>
        </w:rPr>
        <w:t xml:space="preserve">Ken Broda-Bahm and his colleague Kevin Boully </w:t>
      </w:r>
      <w:r w:rsidR="00471F1F">
        <w:rPr>
          <w:rFonts w:cs="Times New Roman"/>
          <w:szCs w:val="24"/>
        </w:rPr>
        <w:t>designed</w:t>
      </w:r>
      <w:r w:rsidR="008A6BE6">
        <w:rPr>
          <w:rFonts w:cs="Times New Roman"/>
          <w:szCs w:val="24"/>
        </w:rPr>
        <w:t xml:space="preserve"> this tool to provide a </w:t>
      </w:r>
      <w:r w:rsidR="008A6BE6">
        <w:rPr>
          <w:rFonts w:cs="Times New Roman"/>
          <w:szCs w:val="24"/>
        </w:rPr>
        <w:lastRenderedPageBreak/>
        <w:t xml:space="preserve">thumbnail of the case.  </w:t>
      </w:r>
      <w:r w:rsidR="00E47653">
        <w:rPr>
          <w:rFonts w:cs="Times New Roman"/>
          <w:szCs w:val="24"/>
        </w:rPr>
        <w:t>T</w:t>
      </w:r>
      <w:r>
        <w:t>his framework</w:t>
      </w:r>
      <w:r w:rsidR="00EE6699">
        <w:t xml:space="preserve"> may be used as an important </w:t>
      </w:r>
      <w:r>
        <w:t>step</w:t>
      </w:r>
      <w:r w:rsidR="00EE6699">
        <w:t xml:space="preserve"> toward knowing what moves a story forward</w:t>
      </w:r>
      <w:r w:rsidR="00A81DBF">
        <w:t>.  It aids in</w:t>
      </w:r>
      <w:r w:rsidR="00EE6699">
        <w:t xml:space="preserve"> keep</w:t>
      </w:r>
      <w:r w:rsidR="00A81DBF">
        <w:t>ing</w:t>
      </w:r>
      <w:r w:rsidR="00EE6699">
        <w:t xml:space="preserve"> </w:t>
      </w:r>
      <w:r>
        <w:t>the story</w:t>
      </w:r>
      <w:r w:rsidR="00EE6699">
        <w:t xml:space="preserve"> comprehensible and compelling. </w:t>
      </w:r>
    </w:p>
    <w:p w:rsidR="00A81DBF" w:rsidRPr="00EE6699" w:rsidRDefault="00A81DBF" w:rsidP="00897639">
      <w:pPr>
        <w:spacing w:after="0"/>
      </w:pPr>
    </w:p>
    <w:p w:rsidR="00A81DBF" w:rsidRPr="001067A3" w:rsidRDefault="00B5258B" w:rsidP="001067A3">
      <w:pPr>
        <w:pStyle w:val="ListParagraph"/>
        <w:numPr>
          <w:ilvl w:val="0"/>
          <w:numId w:val="7"/>
        </w:numPr>
        <w:spacing w:after="0"/>
        <w:ind w:left="360"/>
      </w:pPr>
      <w:r w:rsidRPr="001067A3">
        <w:t xml:space="preserve">Who? </w:t>
      </w:r>
    </w:p>
    <w:p w:rsidR="00A81DBF" w:rsidRPr="001067A3" w:rsidRDefault="00B5258B" w:rsidP="001067A3">
      <w:pPr>
        <w:pStyle w:val="ListParagraph"/>
        <w:numPr>
          <w:ilvl w:val="0"/>
          <w:numId w:val="7"/>
        </w:numPr>
        <w:spacing w:after="0"/>
        <w:ind w:left="360"/>
      </w:pPr>
      <w:r w:rsidRPr="001067A3">
        <w:t>Did what?</w:t>
      </w:r>
    </w:p>
    <w:p w:rsidR="00A81DBF" w:rsidRPr="001067A3" w:rsidRDefault="00B5258B" w:rsidP="001067A3">
      <w:pPr>
        <w:pStyle w:val="ListParagraph"/>
        <w:numPr>
          <w:ilvl w:val="0"/>
          <w:numId w:val="7"/>
        </w:numPr>
        <w:spacing w:after="0"/>
        <w:ind w:left="360"/>
      </w:pPr>
      <w:r w:rsidRPr="001067A3">
        <w:t>With what result?</w:t>
      </w:r>
    </w:p>
    <w:p w:rsidR="00B5258B" w:rsidRDefault="00B5258B" w:rsidP="001067A3">
      <w:pPr>
        <w:pStyle w:val="ListParagraph"/>
        <w:numPr>
          <w:ilvl w:val="0"/>
          <w:numId w:val="7"/>
        </w:numPr>
        <w:spacing w:after="0"/>
        <w:ind w:left="360"/>
      </w:pPr>
      <w:r w:rsidRPr="001067A3">
        <w:t>And with what unmet need?</w:t>
      </w:r>
    </w:p>
    <w:p w:rsidR="00541117" w:rsidRPr="00541117" w:rsidRDefault="00541117" w:rsidP="00B559E7">
      <w:pPr>
        <w:pStyle w:val="NormalWeb"/>
        <w:shd w:val="clear" w:color="auto" w:fill="FFFFFF"/>
        <w:spacing w:after="0" w:afterAutospacing="0"/>
        <w:textAlignment w:val="baseline"/>
      </w:pPr>
      <w:r w:rsidRPr="00541117">
        <w:rPr>
          <w:rStyle w:val="Strong"/>
          <w:bdr w:val="none" w:sz="0" w:space="0" w:color="auto" w:frame="1"/>
        </w:rPr>
        <w:t>Who?  </w:t>
      </w:r>
    </w:p>
    <w:p w:rsidR="00541117" w:rsidRPr="00541117" w:rsidRDefault="00541117" w:rsidP="00B559E7">
      <w:pPr>
        <w:pStyle w:val="NormalWeb"/>
        <w:shd w:val="clear" w:color="auto" w:fill="FFFFFF"/>
        <w:spacing w:after="0" w:afterAutospacing="0"/>
        <w:ind w:left="360"/>
        <w:textAlignment w:val="baseline"/>
      </w:pPr>
      <w:r w:rsidRPr="00541117">
        <w:t xml:space="preserve">The ‘Who?’ or central actor in the story accommodates both a protagonist (a ‘White Hat’) and an antagonist (the ‘Black Hat’). The protagonist in </w:t>
      </w:r>
      <w:r w:rsidR="00B559E7">
        <w:t>the</w:t>
      </w:r>
      <w:r w:rsidRPr="00541117">
        <w:t xml:space="preserve"> trial story is </w:t>
      </w:r>
      <w:r w:rsidR="00B559E7">
        <w:t>often the lawyer’s</w:t>
      </w:r>
      <w:r w:rsidRPr="00541117">
        <w:t xml:space="preserve"> client</w:t>
      </w:r>
      <w:r w:rsidR="00B559E7">
        <w:t>. Yet, it can be</w:t>
      </w:r>
      <w:r w:rsidRPr="00541117">
        <w:t xml:space="preserve"> a condition (like a free market) or even an abstract idea (like personal responsibility). The antagonist is also most </w:t>
      </w:r>
      <w:r w:rsidR="00C5511A">
        <w:t>often</w:t>
      </w:r>
      <w:r w:rsidRPr="00541117">
        <w:t xml:space="preserve"> the other side</w:t>
      </w:r>
      <w:r w:rsidR="00B559E7">
        <w:t xml:space="preserve">.  Yet, it </w:t>
      </w:r>
      <w:r w:rsidRPr="00541117">
        <w:t>could also be represented more abstractly as an idea or circumstance</w:t>
      </w:r>
      <w:r w:rsidR="00B559E7">
        <w:t xml:space="preserve">.  A more personal antagonist </w:t>
      </w:r>
      <w:r w:rsidR="00C5511A">
        <w:t>would</w:t>
      </w:r>
      <w:r w:rsidR="00B559E7">
        <w:t xml:space="preserve"> be an</w:t>
      </w:r>
      <w:r w:rsidRPr="00541117">
        <w:t xml:space="preserve"> individual</w:t>
      </w:r>
      <w:r w:rsidR="00B559E7">
        <w:t>(</w:t>
      </w:r>
      <w:r w:rsidRPr="00541117">
        <w:t>s</w:t>
      </w:r>
      <w:r w:rsidR="00B559E7">
        <w:t>)</w:t>
      </w:r>
      <w:r w:rsidRPr="00541117">
        <w:t xml:space="preserve"> within the larger group on the other side.</w:t>
      </w:r>
    </w:p>
    <w:p w:rsidR="00541117" w:rsidRPr="00541117" w:rsidRDefault="00541117" w:rsidP="00B559E7">
      <w:pPr>
        <w:pStyle w:val="NormalWeb"/>
        <w:shd w:val="clear" w:color="auto" w:fill="FFFFFF"/>
        <w:spacing w:after="0" w:afterAutospacing="0"/>
        <w:textAlignment w:val="baseline"/>
      </w:pPr>
      <w:r w:rsidRPr="00541117">
        <w:rPr>
          <w:rStyle w:val="Strong"/>
          <w:bdr w:val="none" w:sz="0" w:space="0" w:color="auto" w:frame="1"/>
        </w:rPr>
        <w:t>Did What? </w:t>
      </w:r>
    </w:p>
    <w:p w:rsidR="00541117" w:rsidRPr="00541117" w:rsidRDefault="00541117" w:rsidP="00B559E7">
      <w:pPr>
        <w:pStyle w:val="NormalWeb"/>
        <w:shd w:val="clear" w:color="auto" w:fill="FFFFFF"/>
        <w:spacing w:after="0" w:afterAutospacing="0"/>
        <w:ind w:left="360"/>
        <w:textAlignment w:val="baseline"/>
      </w:pPr>
      <w:r w:rsidRPr="00541117">
        <w:t xml:space="preserve">The central action of </w:t>
      </w:r>
      <w:r w:rsidR="000D46C6">
        <w:t>the</w:t>
      </w:r>
      <w:r w:rsidRPr="00541117">
        <w:t xml:space="preserve"> story might be taken by either the antagonist, the protagonist, or both. This step contains </w:t>
      </w:r>
      <w:r w:rsidR="000D46C6">
        <w:t xml:space="preserve">the </w:t>
      </w:r>
      <w:r w:rsidRPr="00541117">
        <w:t xml:space="preserve">actions at the heart of the </w:t>
      </w:r>
      <w:r>
        <w:t>litigation</w:t>
      </w:r>
      <w:r w:rsidR="000D46C6">
        <w:t>.</w:t>
      </w:r>
      <w:r>
        <w:t xml:space="preserve"> </w:t>
      </w:r>
      <w:r w:rsidR="000D46C6">
        <w:t xml:space="preserve"> </w:t>
      </w:r>
      <w:r w:rsidRPr="00541117">
        <w:t xml:space="preserve">The “action” </w:t>
      </w:r>
      <w:r w:rsidR="000D46C6">
        <w:t xml:space="preserve">involves the main focus of blame </w:t>
      </w:r>
      <w:r w:rsidR="00611109">
        <w:t xml:space="preserve">and could </w:t>
      </w:r>
      <w:r w:rsidRPr="00541117">
        <w:t>involve a failure to act, or the choice of one path from among a variety of other paths.</w:t>
      </w:r>
    </w:p>
    <w:p w:rsidR="00541117" w:rsidRPr="00541117" w:rsidRDefault="00541117" w:rsidP="00B559E7">
      <w:pPr>
        <w:pStyle w:val="NormalWeb"/>
        <w:shd w:val="clear" w:color="auto" w:fill="FFFFFF"/>
        <w:spacing w:after="0" w:afterAutospacing="0"/>
        <w:textAlignment w:val="baseline"/>
      </w:pPr>
      <w:r w:rsidRPr="00541117">
        <w:rPr>
          <w:rStyle w:val="Strong"/>
          <w:bdr w:val="none" w:sz="0" w:space="0" w:color="auto" w:frame="1"/>
        </w:rPr>
        <w:t>With What Result? </w:t>
      </w:r>
    </w:p>
    <w:p w:rsidR="00541117" w:rsidRPr="00541117" w:rsidRDefault="00541117" w:rsidP="00B559E7">
      <w:pPr>
        <w:pStyle w:val="NormalWeb"/>
        <w:shd w:val="clear" w:color="auto" w:fill="FFFFFF"/>
        <w:spacing w:after="0" w:afterAutospacing="0"/>
        <w:ind w:left="360"/>
        <w:textAlignment w:val="baseline"/>
      </w:pPr>
      <w:r w:rsidRPr="00541117">
        <w:t>Cases are about consequences. For civil plaintiffs, the consequences take the form of a tort, a breach, or other loss.</w:t>
      </w:r>
      <w:r>
        <w:t xml:space="preserve"> </w:t>
      </w:r>
      <w:r w:rsidRPr="00541117">
        <w:t xml:space="preserve"> </w:t>
      </w:r>
      <w:r>
        <w:t>F</w:t>
      </w:r>
      <w:r w:rsidRPr="00541117">
        <w:t>or civil defendants, the consequences are framed differently: a best effort, a tragic accident, or a costly lesson.</w:t>
      </w:r>
    </w:p>
    <w:p w:rsidR="00541117" w:rsidRPr="00541117" w:rsidRDefault="00541117" w:rsidP="00B559E7">
      <w:pPr>
        <w:pStyle w:val="NormalWeb"/>
        <w:shd w:val="clear" w:color="auto" w:fill="FFFFFF"/>
        <w:spacing w:after="0" w:afterAutospacing="0"/>
        <w:textAlignment w:val="baseline"/>
      </w:pPr>
      <w:r w:rsidRPr="00541117">
        <w:rPr>
          <w:rStyle w:val="Strong"/>
          <w:bdr w:val="none" w:sz="0" w:space="0" w:color="auto" w:frame="1"/>
        </w:rPr>
        <w:t>And With What Unmet Need? </w:t>
      </w:r>
    </w:p>
    <w:p w:rsidR="00541117" w:rsidRPr="00541117" w:rsidRDefault="00541117" w:rsidP="00B559E7">
      <w:pPr>
        <w:pStyle w:val="NormalWeb"/>
        <w:shd w:val="clear" w:color="auto" w:fill="FFFFFF"/>
        <w:spacing w:after="0" w:afterAutospacing="0"/>
        <w:ind w:left="450"/>
        <w:textAlignment w:val="baseline"/>
      </w:pPr>
      <w:r w:rsidRPr="00541117">
        <w:t xml:space="preserve">This part is </w:t>
      </w:r>
      <w:r w:rsidR="006444B7">
        <w:t>unique to</w:t>
      </w:r>
      <w:r>
        <w:t xml:space="preserve"> litigation scenario</w:t>
      </w:r>
      <w:r w:rsidRPr="00541117">
        <w:t xml:space="preserve">. </w:t>
      </w:r>
      <w:r w:rsidR="006444B7">
        <w:t xml:space="preserve"> </w:t>
      </w:r>
      <w:r w:rsidRPr="00541117">
        <w:t>Trial stories by nature are incomplete and unfinished. The most important part of the story is the en</w:t>
      </w:r>
      <w:r w:rsidR="00C5511A">
        <w:t>ding to be supplied by a jury</w:t>
      </w:r>
      <w:r w:rsidRPr="00541117">
        <w:t xml:space="preserve">. </w:t>
      </w:r>
      <w:r>
        <w:t xml:space="preserve"> T</w:t>
      </w:r>
      <w:r w:rsidRPr="00541117">
        <w:t xml:space="preserve">he unmet need </w:t>
      </w:r>
      <w:r w:rsidR="006444B7">
        <w:t>may</w:t>
      </w:r>
      <w:r>
        <w:t xml:space="preserve"> focus on</w:t>
      </w:r>
      <w:r w:rsidRPr="00541117">
        <w:t xml:space="preserve"> fairness or equity, or on the need to send a good message, or avoid sending a bad one.</w:t>
      </w:r>
    </w:p>
    <w:p w:rsidR="00B5258B" w:rsidRDefault="00B5258B" w:rsidP="00897639">
      <w:pPr>
        <w:spacing w:after="0"/>
      </w:pPr>
    </w:p>
    <w:p w:rsidR="00E11C01" w:rsidRDefault="00E11C01" w:rsidP="00897639">
      <w:pPr>
        <w:spacing w:after="0"/>
      </w:pPr>
      <w:r>
        <w:t xml:space="preserve">These quick story elements are best understood through examples. </w:t>
      </w:r>
    </w:p>
    <w:p w:rsidR="00E11C01" w:rsidRDefault="00E11C01" w:rsidP="00897639">
      <w:pPr>
        <w:spacing w:after="0"/>
      </w:pPr>
    </w:p>
    <w:p w:rsidR="00C5511A" w:rsidRDefault="00C5511A" w:rsidP="00897639">
      <w:pPr>
        <w:spacing w:after="0"/>
      </w:pPr>
    </w:p>
    <w:p w:rsidR="00C5511A" w:rsidRPr="00E11C01" w:rsidRDefault="00C5511A" w:rsidP="00C5511A">
      <w:pPr>
        <w:spacing w:after="0"/>
        <w:rPr>
          <w:b/>
        </w:rPr>
      </w:pPr>
      <w:r w:rsidRPr="00E11C01">
        <w:rPr>
          <w:b/>
        </w:rPr>
        <w:t xml:space="preserve">A Plaintiff </w:t>
      </w:r>
      <w:r>
        <w:rPr>
          <w:b/>
        </w:rPr>
        <w:t xml:space="preserve">Police Misconduct </w:t>
      </w:r>
      <w:r w:rsidRPr="00E11C01">
        <w:rPr>
          <w:b/>
        </w:rPr>
        <w:t>story:</w:t>
      </w:r>
    </w:p>
    <w:p w:rsidR="00C5511A" w:rsidRPr="00E11C01" w:rsidRDefault="00C5511A" w:rsidP="00C5511A">
      <w:pPr>
        <w:spacing w:after="0"/>
        <w:rPr>
          <w:b/>
        </w:rPr>
      </w:pPr>
    </w:p>
    <w:p w:rsidR="00C5511A" w:rsidRPr="00E11C01" w:rsidRDefault="00C5511A" w:rsidP="00C5511A">
      <w:pPr>
        <w:spacing w:after="0"/>
        <w:rPr>
          <w:b/>
        </w:rPr>
      </w:pPr>
      <w:r w:rsidRPr="00E11C01">
        <w:rPr>
          <w:b/>
        </w:rPr>
        <w:tab/>
        <w:t>Who?</w:t>
      </w:r>
    </w:p>
    <w:p w:rsidR="00C5511A" w:rsidRDefault="00C5511A" w:rsidP="00C5511A">
      <w:pPr>
        <w:spacing w:after="0"/>
        <w:ind w:left="1440" w:hanging="1440"/>
        <w:rPr>
          <w:i/>
        </w:rPr>
      </w:pPr>
      <w:r w:rsidRPr="00E11C01">
        <w:tab/>
        <w:t>Protagonist:</w:t>
      </w:r>
      <w:r>
        <w:t xml:space="preserve"> </w:t>
      </w:r>
      <w:r w:rsidRPr="001A1771">
        <w:rPr>
          <w:i/>
        </w:rPr>
        <w:t xml:space="preserve">Two young men </w:t>
      </w:r>
      <w:r>
        <w:rPr>
          <w:i/>
        </w:rPr>
        <w:t xml:space="preserve">who are waiting for help </w:t>
      </w:r>
      <w:r w:rsidRPr="001A1771">
        <w:rPr>
          <w:i/>
        </w:rPr>
        <w:t xml:space="preserve">in a disabled car on the side of the </w:t>
      </w:r>
      <w:r>
        <w:rPr>
          <w:i/>
        </w:rPr>
        <w:t>road.</w:t>
      </w:r>
    </w:p>
    <w:p w:rsidR="00DE7A43" w:rsidRPr="00E11C01" w:rsidRDefault="00DE7A43" w:rsidP="00C5511A">
      <w:pPr>
        <w:spacing w:after="0"/>
        <w:ind w:left="1440" w:hanging="1440"/>
      </w:pPr>
    </w:p>
    <w:p w:rsidR="00C5511A" w:rsidRPr="00E11C01" w:rsidRDefault="00C5511A" w:rsidP="00C5511A">
      <w:pPr>
        <w:spacing w:after="0"/>
        <w:ind w:left="1440" w:hanging="1440"/>
      </w:pPr>
      <w:r w:rsidRPr="00E11C01">
        <w:tab/>
        <w:t>Antagonist:</w:t>
      </w:r>
      <w:r>
        <w:t xml:space="preserve"> </w:t>
      </w:r>
      <w:r w:rsidRPr="005E1AD7">
        <w:rPr>
          <w:i/>
        </w:rPr>
        <w:t xml:space="preserve">An empowered alcoholic police officer </w:t>
      </w:r>
      <w:r>
        <w:rPr>
          <w:i/>
        </w:rPr>
        <w:t xml:space="preserve">(Johnson) </w:t>
      </w:r>
      <w:r w:rsidRPr="005E1AD7">
        <w:rPr>
          <w:i/>
        </w:rPr>
        <w:t xml:space="preserve">with a history </w:t>
      </w:r>
      <w:r w:rsidR="003F2E39">
        <w:rPr>
          <w:i/>
        </w:rPr>
        <w:t xml:space="preserve">of </w:t>
      </w:r>
      <w:r w:rsidRPr="005E1AD7">
        <w:rPr>
          <w:i/>
        </w:rPr>
        <w:t xml:space="preserve">automobile </w:t>
      </w:r>
      <w:r>
        <w:rPr>
          <w:i/>
        </w:rPr>
        <w:t>collisions with no repercussions.</w:t>
      </w:r>
    </w:p>
    <w:p w:rsidR="00C5511A" w:rsidRPr="00E11C01" w:rsidRDefault="00C5511A" w:rsidP="00C5511A">
      <w:pPr>
        <w:spacing w:after="0"/>
        <w:rPr>
          <w:b/>
        </w:rPr>
      </w:pPr>
    </w:p>
    <w:p w:rsidR="00C5511A" w:rsidRDefault="00C5511A" w:rsidP="00C5511A">
      <w:pPr>
        <w:spacing w:after="0"/>
        <w:rPr>
          <w:b/>
        </w:rPr>
      </w:pPr>
      <w:r w:rsidRPr="00E11C01">
        <w:rPr>
          <w:b/>
        </w:rPr>
        <w:tab/>
        <w:t>Did What?</w:t>
      </w:r>
    </w:p>
    <w:p w:rsidR="00C5511A" w:rsidRPr="005E1AD7" w:rsidRDefault="00C5511A" w:rsidP="00C5511A">
      <w:pPr>
        <w:spacing w:after="0"/>
        <w:ind w:left="1440" w:hanging="1440"/>
        <w:rPr>
          <w:i/>
        </w:rPr>
      </w:pPr>
      <w:r w:rsidRPr="005E1AD7">
        <w:tab/>
      </w:r>
      <w:r w:rsidRPr="005E1AD7">
        <w:rPr>
          <w:i/>
        </w:rPr>
        <w:t xml:space="preserve">Officer </w:t>
      </w:r>
      <w:r>
        <w:rPr>
          <w:i/>
        </w:rPr>
        <w:t>Johnson chose</w:t>
      </w:r>
      <w:r w:rsidR="00DE7A43">
        <w:rPr>
          <w:i/>
        </w:rPr>
        <w:t>s</w:t>
      </w:r>
      <w:r>
        <w:rPr>
          <w:i/>
        </w:rPr>
        <w:t xml:space="preserve"> to dri</w:t>
      </w:r>
      <w:r w:rsidRPr="005E1AD7">
        <w:rPr>
          <w:i/>
        </w:rPr>
        <w:t>ve drunk</w:t>
      </w:r>
      <w:r>
        <w:rPr>
          <w:i/>
        </w:rPr>
        <w:t>,</w:t>
      </w:r>
      <w:r w:rsidRPr="005E1AD7">
        <w:rPr>
          <w:i/>
        </w:rPr>
        <w:t xml:space="preserve"> speeding up to an entrance ramp and </w:t>
      </w:r>
      <w:r>
        <w:rPr>
          <w:i/>
        </w:rPr>
        <w:t>fleeing</w:t>
      </w:r>
      <w:r w:rsidRPr="005E1AD7">
        <w:rPr>
          <w:i/>
        </w:rPr>
        <w:t xml:space="preserve"> the scene of the collision</w:t>
      </w:r>
      <w:r>
        <w:rPr>
          <w:i/>
        </w:rPr>
        <w:t xml:space="preserve"> on foot.</w:t>
      </w:r>
    </w:p>
    <w:p w:rsidR="00C5511A" w:rsidRPr="00E11C01" w:rsidRDefault="00C5511A" w:rsidP="00C5511A">
      <w:pPr>
        <w:spacing w:after="0"/>
        <w:rPr>
          <w:b/>
        </w:rPr>
      </w:pPr>
    </w:p>
    <w:p w:rsidR="00C5511A" w:rsidRDefault="00C5511A" w:rsidP="00C5511A">
      <w:pPr>
        <w:spacing w:after="0"/>
        <w:rPr>
          <w:b/>
        </w:rPr>
      </w:pPr>
      <w:r w:rsidRPr="00E11C01">
        <w:rPr>
          <w:b/>
        </w:rPr>
        <w:tab/>
        <w:t>With What Result?</w:t>
      </w:r>
    </w:p>
    <w:p w:rsidR="00C5511A" w:rsidRPr="008C52D1" w:rsidRDefault="00C5511A" w:rsidP="00C5511A">
      <w:pPr>
        <w:spacing w:after="0"/>
        <w:rPr>
          <w:i/>
        </w:rPr>
      </w:pPr>
      <w:r>
        <w:rPr>
          <w:b/>
        </w:rPr>
        <w:tab/>
      </w:r>
      <w:r>
        <w:rPr>
          <w:b/>
        </w:rPr>
        <w:tab/>
      </w:r>
      <w:r>
        <w:rPr>
          <w:i/>
        </w:rPr>
        <w:t>Burning to death in a tragic and preventable collision.</w:t>
      </w:r>
    </w:p>
    <w:p w:rsidR="00C5511A" w:rsidRPr="008C52D1" w:rsidRDefault="00C5511A" w:rsidP="00C5511A">
      <w:pPr>
        <w:spacing w:after="0"/>
        <w:rPr>
          <w:b/>
          <w:i/>
        </w:rPr>
      </w:pPr>
      <w:r>
        <w:rPr>
          <w:b/>
        </w:rPr>
        <w:tab/>
      </w:r>
      <w:r>
        <w:rPr>
          <w:b/>
        </w:rPr>
        <w:tab/>
      </w:r>
    </w:p>
    <w:p w:rsidR="00C5511A" w:rsidRPr="00234411" w:rsidRDefault="00C5511A" w:rsidP="00C5511A">
      <w:pPr>
        <w:spacing w:after="0"/>
        <w:rPr>
          <w:b/>
        </w:rPr>
      </w:pPr>
      <w:r w:rsidRPr="00E11C01">
        <w:rPr>
          <w:b/>
        </w:rPr>
        <w:tab/>
      </w:r>
      <w:r>
        <w:rPr>
          <w:b/>
        </w:rPr>
        <w:t>And With What Unmet Need?</w:t>
      </w:r>
    </w:p>
    <w:p w:rsidR="00C5511A" w:rsidRPr="0094413B" w:rsidRDefault="00C5511A" w:rsidP="00C5511A">
      <w:pPr>
        <w:spacing w:after="0"/>
        <w:ind w:left="1440" w:hanging="1440"/>
        <w:rPr>
          <w:i/>
        </w:rPr>
      </w:pPr>
      <w:r w:rsidRPr="0094413B">
        <w:rPr>
          <w:i/>
        </w:rPr>
        <w:tab/>
        <w:t>Officers and police departments need to get the message that</w:t>
      </w:r>
      <w:r>
        <w:rPr>
          <w:i/>
        </w:rPr>
        <w:t xml:space="preserve"> police</w:t>
      </w:r>
      <w:r w:rsidRPr="0094413B">
        <w:rPr>
          <w:i/>
        </w:rPr>
        <w:t xml:space="preserve"> officers can’t get away with being above the law.</w:t>
      </w:r>
    </w:p>
    <w:p w:rsidR="00C5511A" w:rsidRDefault="00C5511A" w:rsidP="00C5511A">
      <w:pPr>
        <w:spacing w:after="0"/>
      </w:pPr>
    </w:p>
    <w:p w:rsidR="00C5511A" w:rsidRPr="00234411" w:rsidRDefault="00C5511A" w:rsidP="00C5511A">
      <w:pPr>
        <w:spacing w:after="0"/>
        <w:rPr>
          <w:b/>
        </w:rPr>
      </w:pPr>
      <w:r>
        <w:tab/>
      </w:r>
      <w:r w:rsidRPr="008C52D1">
        <w:rPr>
          <w:b/>
        </w:rPr>
        <w:t>Putting it All Together:</w:t>
      </w:r>
    </w:p>
    <w:p w:rsidR="00C5511A" w:rsidRDefault="00C5511A" w:rsidP="00C5511A">
      <w:pPr>
        <w:spacing w:after="0"/>
        <w:ind w:left="1530"/>
      </w:pPr>
      <w:r w:rsidRPr="005E1AD7">
        <w:rPr>
          <w:i/>
        </w:rPr>
        <w:t>An alcoholic police officer</w:t>
      </w:r>
      <w:r>
        <w:rPr>
          <w:i/>
        </w:rPr>
        <w:t>, Officer</w:t>
      </w:r>
      <w:r w:rsidRPr="005E1AD7">
        <w:rPr>
          <w:i/>
        </w:rPr>
        <w:t xml:space="preserve"> </w:t>
      </w:r>
      <w:r>
        <w:rPr>
          <w:i/>
        </w:rPr>
        <w:t xml:space="preserve">Johnson, empowered to drive drunk sped up an entrance ramp when he collided into a disabled car on the side of the road.  </w:t>
      </w:r>
      <w:r w:rsidRPr="001A1771">
        <w:rPr>
          <w:i/>
        </w:rPr>
        <w:t>T</w:t>
      </w:r>
      <w:r>
        <w:rPr>
          <w:i/>
        </w:rPr>
        <w:t>he t</w:t>
      </w:r>
      <w:r w:rsidRPr="001A1771">
        <w:rPr>
          <w:i/>
        </w:rPr>
        <w:t xml:space="preserve">wo young men </w:t>
      </w:r>
      <w:r>
        <w:rPr>
          <w:i/>
        </w:rPr>
        <w:t>who were waiting for help in the</w:t>
      </w:r>
      <w:r w:rsidRPr="001A1771">
        <w:rPr>
          <w:i/>
        </w:rPr>
        <w:t xml:space="preserve"> disabled car </w:t>
      </w:r>
      <w:r>
        <w:rPr>
          <w:i/>
        </w:rPr>
        <w:t xml:space="preserve">burned to death trapped in the car after experiencing this tragic and preventable collision.  Officer Johnson having not experienced repercussions </w:t>
      </w:r>
      <w:r w:rsidR="00DE7A43">
        <w:rPr>
          <w:i/>
        </w:rPr>
        <w:t>from</w:t>
      </w:r>
      <w:r>
        <w:rPr>
          <w:i/>
        </w:rPr>
        <w:t xml:space="preserve"> earlier collision</w:t>
      </w:r>
      <w:r w:rsidR="00DE7A43">
        <w:rPr>
          <w:i/>
        </w:rPr>
        <w:t>s</w:t>
      </w:r>
      <w:r>
        <w:rPr>
          <w:i/>
        </w:rPr>
        <w:t xml:space="preserve"> fled the scene by stumbling away on foot.  </w:t>
      </w:r>
      <w:r w:rsidRPr="0094413B">
        <w:rPr>
          <w:i/>
        </w:rPr>
        <w:t xml:space="preserve">Officers and police departments need to get the message that </w:t>
      </w:r>
      <w:r>
        <w:rPr>
          <w:i/>
        </w:rPr>
        <w:t xml:space="preserve">police </w:t>
      </w:r>
      <w:r w:rsidRPr="0094413B">
        <w:rPr>
          <w:i/>
        </w:rPr>
        <w:t>officers can’t get away with being above the law</w:t>
      </w:r>
      <w:r>
        <w:rPr>
          <w:i/>
        </w:rPr>
        <w:t>.</w:t>
      </w:r>
    </w:p>
    <w:p w:rsidR="00C5511A" w:rsidRDefault="00C5511A" w:rsidP="00897639">
      <w:pPr>
        <w:spacing w:after="0"/>
      </w:pPr>
    </w:p>
    <w:p w:rsidR="00DE7A43" w:rsidRDefault="00DE7A43" w:rsidP="00897639">
      <w:pPr>
        <w:spacing w:after="0"/>
      </w:pPr>
    </w:p>
    <w:p w:rsidR="00F13C50" w:rsidRPr="00E11C01" w:rsidRDefault="00F13C50" w:rsidP="00897639">
      <w:pPr>
        <w:spacing w:after="0"/>
        <w:rPr>
          <w:b/>
        </w:rPr>
      </w:pPr>
      <w:r w:rsidRPr="00E11C01">
        <w:rPr>
          <w:b/>
        </w:rPr>
        <w:t>A Railroad Plaintiff story:</w:t>
      </w:r>
    </w:p>
    <w:p w:rsidR="00F13C50" w:rsidRPr="00E11C01" w:rsidRDefault="00F13C50" w:rsidP="00897639">
      <w:pPr>
        <w:spacing w:after="0"/>
        <w:rPr>
          <w:b/>
        </w:rPr>
      </w:pPr>
    </w:p>
    <w:p w:rsidR="00F13C50" w:rsidRPr="00E11C01" w:rsidRDefault="00F13C50" w:rsidP="00897639">
      <w:pPr>
        <w:spacing w:after="0"/>
        <w:rPr>
          <w:b/>
        </w:rPr>
      </w:pPr>
      <w:r w:rsidRPr="00E11C01">
        <w:rPr>
          <w:b/>
        </w:rPr>
        <w:tab/>
        <w:t>Who?</w:t>
      </w:r>
    </w:p>
    <w:p w:rsidR="00F13C50" w:rsidRDefault="00F13C50" w:rsidP="0047379B">
      <w:pPr>
        <w:spacing w:after="0"/>
        <w:ind w:left="1440" w:hanging="1530"/>
      </w:pPr>
      <w:r>
        <w:tab/>
        <w:t xml:space="preserve">Protagonist:  </w:t>
      </w:r>
      <w:r w:rsidRPr="0047379B">
        <w:rPr>
          <w:i/>
        </w:rPr>
        <w:t>Dedicated railroad workers at the mercy of their employer, as represented</w:t>
      </w:r>
      <w:r w:rsidR="0047379B" w:rsidRPr="0047379B">
        <w:rPr>
          <w:i/>
        </w:rPr>
        <w:t xml:space="preserve"> by </w:t>
      </w:r>
      <w:r w:rsidR="007869DE">
        <w:rPr>
          <w:i/>
        </w:rPr>
        <w:t xml:space="preserve">hardworking </w:t>
      </w:r>
      <w:r w:rsidR="0047379B" w:rsidRPr="0047379B">
        <w:rPr>
          <w:i/>
        </w:rPr>
        <w:t>John Smith.</w:t>
      </w:r>
    </w:p>
    <w:p w:rsidR="0047379B" w:rsidRPr="0047379B" w:rsidRDefault="0047379B" w:rsidP="0047379B">
      <w:pPr>
        <w:spacing w:after="0"/>
        <w:ind w:left="1440" w:hanging="1530"/>
      </w:pPr>
    </w:p>
    <w:p w:rsidR="00F13C50" w:rsidRPr="00591AF5" w:rsidRDefault="00F13C50" w:rsidP="00591AF5">
      <w:pPr>
        <w:spacing w:after="0"/>
        <w:ind w:left="1440" w:hanging="1440"/>
        <w:rPr>
          <w:i/>
        </w:rPr>
      </w:pPr>
      <w:r>
        <w:tab/>
        <w:t>Antagonist:</w:t>
      </w:r>
      <w:r w:rsidR="0047379B">
        <w:t xml:space="preserve"> </w:t>
      </w:r>
      <w:r w:rsidR="00E11C01">
        <w:rPr>
          <w:i/>
        </w:rPr>
        <w:t>Short sited R</w:t>
      </w:r>
      <w:r w:rsidR="0047379B" w:rsidRPr="0047379B">
        <w:rPr>
          <w:i/>
        </w:rPr>
        <w:t>ailroad Co</w:t>
      </w:r>
      <w:r w:rsidR="00591AF5">
        <w:rPr>
          <w:i/>
        </w:rPr>
        <w:t>.</w:t>
      </w:r>
      <w:r w:rsidR="0047379B" w:rsidRPr="0047379B">
        <w:rPr>
          <w:i/>
        </w:rPr>
        <w:t xml:space="preserve"> </w:t>
      </w:r>
      <w:r w:rsidR="0088621A">
        <w:rPr>
          <w:i/>
        </w:rPr>
        <w:t>who tries to</w:t>
      </w:r>
      <w:r w:rsidR="00591AF5">
        <w:rPr>
          <w:i/>
        </w:rPr>
        <w:t xml:space="preserve"> </w:t>
      </w:r>
      <w:r w:rsidR="009C7379">
        <w:rPr>
          <w:i/>
        </w:rPr>
        <w:t xml:space="preserve">push off the </w:t>
      </w:r>
      <w:r w:rsidR="0088621A">
        <w:rPr>
          <w:i/>
        </w:rPr>
        <w:t>problem.</w:t>
      </w:r>
    </w:p>
    <w:p w:rsidR="00F13C50" w:rsidRDefault="00F13C50" w:rsidP="00897639">
      <w:pPr>
        <w:spacing w:after="0"/>
      </w:pPr>
    </w:p>
    <w:p w:rsidR="00F13C50" w:rsidRPr="00E11C01" w:rsidRDefault="00F13C50" w:rsidP="00897639">
      <w:pPr>
        <w:spacing w:after="0"/>
        <w:rPr>
          <w:b/>
        </w:rPr>
      </w:pPr>
      <w:r w:rsidRPr="00E11C01">
        <w:rPr>
          <w:b/>
        </w:rPr>
        <w:tab/>
        <w:t>Did What?</w:t>
      </w:r>
      <w:r w:rsidR="0047379B" w:rsidRPr="00E11C01">
        <w:rPr>
          <w:b/>
        </w:rPr>
        <w:t xml:space="preserve"> </w:t>
      </w:r>
    </w:p>
    <w:p w:rsidR="0047379B" w:rsidRPr="00DB5B38" w:rsidRDefault="0047379B" w:rsidP="0047379B">
      <w:pPr>
        <w:spacing w:after="0"/>
        <w:ind w:left="1440" w:hanging="1440"/>
        <w:rPr>
          <w:i/>
        </w:rPr>
      </w:pPr>
      <w:r>
        <w:tab/>
      </w:r>
      <w:r w:rsidR="00DB5B38">
        <w:rPr>
          <w:i/>
        </w:rPr>
        <w:t>Railroad C</w:t>
      </w:r>
      <w:r w:rsidRPr="00DB5B38">
        <w:rPr>
          <w:i/>
        </w:rPr>
        <w:t>ompany used toxic materials and</w:t>
      </w:r>
      <w:r w:rsidR="00DB5B38" w:rsidRPr="00DB5B38">
        <w:rPr>
          <w:i/>
        </w:rPr>
        <w:t xml:space="preserve"> </w:t>
      </w:r>
      <w:r w:rsidR="00FF29DC">
        <w:rPr>
          <w:i/>
        </w:rPr>
        <w:t>ignored</w:t>
      </w:r>
      <w:r w:rsidR="00DB5B38" w:rsidRPr="00DB5B38">
        <w:rPr>
          <w:i/>
        </w:rPr>
        <w:t xml:space="preserve"> known hazards to </w:t>
      </w:r>
      <w:r w:rsidR="00DB5B38">
        <w:rPr>
          <w:i/>
        </w:rPr>
        <w:t>continue</w:t>
      </w:r>
      <w:r w:rsidRPr="00DB5B38">
        <w:rPr>
          <w:i/>
        </w:rPr>
        <w:t xml:space="preserve"> without </w:t>
      </w:r>
      <w:r w:rsidR="00DB5B38">
        <w:rPr>
          <w:i/>
        </w:rPr>
        <w:t>alerting</w:t>
      </w:r>
      <w:r w:rsidRPr="00DB5B38">
        <w:rPr>
          <w:i/>
        </w:rPr>
        <w:t xml:space="preserve"> or protectin</w:t>
      </w:r>
      <w:r w:rsidR="00DB5B38">
        <w:rPr>
          <w:i/>
        </w:rPr>
        <w:t>g</w:t>
      </w:r>
      <w:r w:rsidRPr="00DB5B38">
        <w:rPr>
          <w:i/>
        </w:rPr>
        <w:t xml:space="preserve"> its employees.</w:t>
      </w:r>
    </w:p>
    <w:p w:rsidR="00F13C50" w:rsidRDefault="00F13C50" w:rsidP="00897639">
      <w:pPr>
        <w:spacing w:after="0"/>
      </w:pPr>
    </w:p>
    <w:p w:rsidR="00FF29DC" w:rsidRDefault="00F13C50" w:rsidP="00E11C01">
      <w:pPr>
        <w:spacing w:after="0"/>
        <w:rPr>
          <w:b/>
        </w:rPr>
      </w:pPr>
      <w:r w:rsidRPr="00E11C01">
        <w:rPr>
          <w:b/>
        </w:rPr>
        <w:tab/>
      </w:r>
      <w:r w:rsidR="00FF29DC">
        <w:rPr>
          <w:b/>
        </w:rPr>
        <w:t>With What Result?</w:t>
      </w:r>
    </w:p>
    <w:p w:rsidR="00FF29DC" w:rsidRPr="00FF29DC" w:rsidRDefault="00FF29DC" w:rsidP="00FF29DC">
      <w:pPr>
        <w:spacing w:after="0"/>
        <w:ind w:left="1440"/>
        <w:rPr>
          <w:b/>
          <w:i/>
        </w:rPr>
      </w:pPr>
      <w:r w:rsidRPr="00FF29DC">
        <w:rPr>
          <w:i/>
        </w:rPr>
        <w:t xml:space="preserve">Cancer after working in a </w:t>
      </w:r>
      <w:r w:rsidR="00591AF5">
        <w:rPr>
          <w:i/>
        </w:rPr>
        <w:t>toxic</w:t>
      </w:r>
      <w:r w:rsidRPr="00FF29DC">
        <w:rPr>
          <w:i/>
        </w:rPr>
        <w:t xml:space="preserve"> work environment </w:t>
      </w:r>
      <w:r w:rsidR="00DE7A43">
        <w:rPr>
          <w:i/>
        </w:rPr>
        <w:t>which</w:t>
      </w:r>
      <w:r w:rsidRPr="00FF29DC">
        <w:rPr>
          <w:i/>
        </w:rPr>
        <w:t xml:space="preserve"> increased risks for </w:t>
      </w:r>
      <w:r>
        <w:rPr>
          <w:i/>
        </w:rPr>
        <w:t>cancer.</w:t>
      </w:r>
    </w:p>
    <w:p w:rsidR="00E11C01" w:rsidRDefault="00E11C01" w:rsidP="00E11C01">
      <w:pPr>
        <w:spacing w:after="0"/>
      </w:pPr>
      <w:r>
        <w:t xml:space="preserve">   </w:t>
      </w:r>
    </w:p>
    <w:p w:rsidR="00F13C50" w:rsidRPr="00E11C01" w:rsidRDefault="00F13C50" w:rsidP="00897639">
      <w:pPr>
        <w:spacing w:after="0"/>
        <w:rPr>
          <w:b/>
        </w:rPr>
      </w:pPr>
      <w:r w:rsidRPr="00E11C01">
        <w:rPr>
          <w:b/>
        </w:rPr>
        <w:tab/>
        <w:t>And With What Unmet Need?</w:t>
      </w:r>
    </w:p>
    <w:p w:rsidR="00F13C50" w:rsidRPr="00FF29DC" w:rsidRDefault="00FF29DC" w:rsidP="00FF29DC">
      <w:pPr>
        <w:spacing w:after="0"/>
        <w:ind w:left="1440"/>
        <w:rPr>
          <w:i/>
        </w:rPr>
      </w:pPr>
      <w:r w:rsidRPr="00FF29DC">
        <w:rPr>
          <w:i/>
        </w:rPr>
        <w:lastRenderedPageBreak/>
        <w:t xml:space="preserve">Railroads need to understand </w:t>
      </w:r>
      <w:r>
        <w:rPr>
          <w:i/>
        </w:rPr>
        <w:t xml:space="preserve">that </w:t>
      </w:r>
      <w:r w:rsidRPr="00FF29DC">
        <w:rPr>
          <w:i/>
        </w:rPr>
        <w:t>toxic chemicals</w:t>
      </w:r>
      <w:r w:rsidR="00987781">
        <w:rPr>
          <w:i/>
        </w:rPr>
        <w:t>,</w:t>
      </w:r>
      <w:r w:rsidRPr="00FF29DC">
        <w:rPr>
          <w:i/>
        </w:rPr>
        <w:t xml:space="preserve"> materials </w:t>
      </w:r>
      <w:r w:rsidR="00987781">
        <w:rPr>
          <w:i/>
        </w:rPr>
        <w:t xml:space="preserve">and hazards </w:t>
      </w:r>
      <w:r w:rsidRPr="00FF29DC">
        <w:rPr>
          <w:i/>
        </w:rPr>
        <w:t xml:space="preserve">must be </w:t>
      </w:r>
      <w:r w:rsidR="00733130">
        <w:rPr>
          <w:i/>
        </w:rPr>
        <w:t>addressed and are responsible for when they did not.</w:t>
      </w:r>
    </w:p>
    <w:p w:rsidR="00FF29DC" w:rsidRDefault="00FF29DC" w:rsidP="00FF29DC">
      <w:pPr>
        <w:spacing w:after="0"/>
        <w:ind w:left="1440"/>
      </w:pPr>
    </w:p>
    <w:p w:rsidR="0094413B" w:rsidRDefault="00F13C50" w:rsidP="00897639">
      <w:pPr>
        <w:spacing w:after="0"/>
        <w:rPr>
          <w:b/>
        </w:rPr>
      </w:pPr>
      <w:r w:rsidRPr="00E11C01">
        <w:rPr>
          <w:b/>
        </w:rPr>
        <w:tab/>
        <w:t>Putting it All Together:</w:t>
      </w:r>
    </w:p>
    <w:p w:rsidR="0094413B" w:rsidRPr="004305B3" w:rsidRDefault="0094413B" w:rsidP="0094413B">
      <w:pPr>
        <w:spacing w:after="0"/>
        <w:ind w:left="1440"/>
        <w:rPr>
          <w:i/>
        </w:rPr>
      </w:pPr>
      <w:r>
        <w:rPr>
          <w:i/>
        </w:rPr>
        <w:t>Railroad companies w</w:t>
      </w:r>
      <w:r w:rsidR="00B0407A">
        <w:rPr>
          <w:i/>
        </w:rPr>
        <w:t>ho regularly exposed dedicated r</w:t>
      </w:r>
      <w:r>
        <w:rPr>
          <w:i/>
        </w:rPr>
        <w:t>ailroad workers to toxic hazards would rather ignore the hazards and push off the problem (since the symptoms are delayed), than protect or warn their employees.  Instead, they repeatedly expose</w:t>
      </w:r>
      <w:r w:rsidR="007869DE">
        <w:rPr>
          <w:i/>
        </w:rPr>
        <w:t>d</w:t>
      </w:r>
      <w:r>
        <w:rPr>
          <w:i/>
        </w:rPr>
        <w:t xml:space="preserve"> </w:t>
      </w:r>
      <w:r w:rsidR="00B0407A">
        <w:rPr>
          <w:i/>
        </w:rPr>
        <w:t xml:space="preserve">dedicated and </w:t>
      </w:r>
      <w:r w:rsidR="007869DE">
        <w:rPr>
          <w:i/>
        </w:rPr>
        <w:t>hardworking John Smith to toxic substances</w:t>
      </w:r>
      <w:r>
        <w:rPr>
          <w:i/>
        </w:rPr>
        <w:t xml:space="preserve"> and cancer result</w:t>
      </w:r>
      <w:r w:rsidR="007869DE">
        <w:rPr>
          <w:i/>
        </w:rPr>
        <w:t>ed</w:t>
      </w:r>
      <w:r>
        <w:rPr>
          <w:i/>
        </w:rPr>
        <w:t>.  Railroad companies must understand that toxic hazards must be addressed and avoided or protected against and are responsible for when they did not.</w:t>
      </w:r>
    </w:p>
    <w:p w:rsidR="00333145" w:rsidRDefault="00333145" w:rsidP="00897639">
      <w:pPr>
        <w:spacing w:after="0"/>
      </w:pPr>
    </w:p>
    <w:p w:rsidR="0056455D" w:rsidRDefault="0056455D" w:rsidP="00897639">
      <w:pPr>
        <w:spacing w:after="0"/>
      </w:pPr>
    </w:p>
    <w:p w:rsidR="00D024E3" w:rsidRDefault="00517DBA" w:rsidP="00333145">
      <w:pPr>
        <w:pStyle w:val="Heading2"/>
      </w:pPr>
      <w:r>
        <w:t>Other considerations</w:t>
      </w:r>
    </w:p>
    <w:p w:rsidR="0056455D" w:rsidRDefault="0056455D" w:rsidP="00897639">
      <w:pPr>
        <w:spacing w:after="0" w:line="240" w:lineRule="auto"/>
      </w:pPr>
    </w:p>
    <w:p w:rsidR="00517DBA" w:rsidRPr="00B2325C" w:rsidRDefault="00AC6B45" w:rsidP="00897639">
      <w:pPr>
        <w:spacing w:after="0" w:line="240" w:lineRule="auto"/>
      </w:pPr>
      <w:r w:rsidRPr="00B2325C">
        <w:rPr>
          <w:rFonts w:cs="Times New Roman"/>
          <w:szCs w:val="24"/>
          <w:shd w:val="clear" w:color="auto" w:fill="FFFFFF"/>
        </w:rPr>
        <w:t xml:space="preserve">Be careful when crafting the story.  </w:t>
      </w:r>
      <w:r w:rsidR="00517DBA" w:rsidRPr="00B2325C">
        <w:rPr>
          <w:rFonts w:cs="Times New Roman"/>
          <w:szCs w:val="24"/>
          <w:shd w:val="clear" w:color="auto" w:fill="FFFFFF"/>
        </w:rPr>
        <w:t>If jurors ever suspect the story substitut</w:t>
      </w:r>
      <w:r w:rsidR="007074E8">
        <w:rPr>
          <w:rFonts w:cs="Times New Roman"/>
          <w:szCs w:val="24"/>
          <w:shd w:val="clear" w:color="auto" w:fill="FFFFFF"/>
        </w:rPr>
        <w:t>es</w:t>
      </w:r>
      <w:r w:rsidR="00517DBA" w:rsidRPr="00B2325C">
        <w:rPr>
          <w:rFonts w:cs="Times New Roman"/>
          <w:szCs w:val="24"/>
          <w:shd w:val="clear" w:color="auto" w:fill="FFFFFF"/>
        </w:rPr>
        <w:t xml:space="preserve"> for evidence, </w:t>
      </w:r>
      <w:r w:rsidR="007074E8">
        <w:rPr>
          <w:rFonts w:cs="Times New Roman"/>
          <w:szCs w:val="24"/>
          <w:shd w:val="clear" w:color="auto" w:fill="FFFFFF"/>
        </w:rPr>
        <w:t xml:space="preserve">the </w:t>
      </w:r>
      <w:r w:rsidR="00D464A5">
        <w:rPr>
          <w:rFonts w:cs="Times New Roman"/>
          <w:szCs w:val="24"/>
          <w:shd w:val="clear" w:color="auto" w:fill="FFFFFF"/>
        </w:rPr>
        <w:t>lawyer</w:t>
      </w:r>
      <w:r w:rsidR="007074E8">
        <w:rPr>
          <w:rFonts w:cs="Times New Roman"/>
          <w:szCs w:val="24"/>
          <w:shd w:val="clear" w:color="auto" w:fill="FFFFFF"/>
        </w:rPr>
        <w:t xml:space="preserve"> </w:t>
      </w:r>
      <w:r w:rsidR="00517DBA" w:rsidRPr="00B2325C">
        <w:rPr>
          <w:rFonts w:cs="Times New Roman"/>
          <w:szCs w:val="24"/>
          <w:shd w:val="clear" w:color="auto" w:fill="FFFFFF"/>
        </w:rPr>
        <w:t>lose</w:t>
      </w:r>
      <w:r w:rsidR="007074E8">
        <w:rPr>
          <w:rFonts w:cs="Times New Roman"/>
          <w:szCs w:val="24"/>
          <w:shd w:val="clear" w:color="auto" w:fill="FFFFFF"/>
        </w:rPr>
        <w:t>s</w:t>
      </w:r>
      <w:r w:rsidR="00517DBA" w:rsidRPr="00B2325C">
        <w:rPr>
          <w:rFonts w:cs="Times New Roman"/>
          <w:szCs w:val="24"/>
          <w:shd w:val="clear" w:color="auto" w:fill="FFFFFF"/>
        </w:rPr>
        <w:t xml:space="preserve"> credibility.  At every key point in </w:t>
      </w:r>
      <w:r w:rsidR="007074E8">
        <w:rPr>
          <w:rFonts w:cs="Times New Roman"/>
          <w:szCs w:val="24"/>
          <w:shd w:val="clear" w:color="auto" w:fill="FFFFFF"/>
        </w:rPr>
        <w:t>the</w:t>
      </w:r>
      <w:r w:rsidR="00517DBA" w:rsidRPr="00B2325C">
        <w:rPr>
          <w:rFonts w:cs="Times New Roman"/>
          <w:szCs w:val="24"/>
          <w:shd w:val="clear" w:color="auto" w:fill="FFFFFF"/>
        </w:rPr>
        <w:t xml:space="preserve"> narrative, preview or review the evidence that </w:t>
      </w:r>
      <w:r w:rsidR="00D464A5">
        <w:rPr>
          <w:rFonts w:cs="Times New Roman"/>
          <w:szCs w:val="24"/>
          <w:shd w:val="clear" w:color="auto" w:fill="FFFFFF"/>
        </w:rPr>
        <w:t>jurors will</w:t>
      </w:r>
      <w:r w:rsidR="00517DBA" w:rsidRPr="00B2325C">
        <w:rPr>
          <w:rFonts w:cs="Times New Roman"/>
          <w:szCs w:val="24"/>
          <w:shd w:val="clear" w:color="auto" w:fill="FFFFFF"/>
        </w:rPr>
        <w:t xml:space="preserve"> rely upon to know </w:t>
      </w:r>
      <w:r w:rsidR="007074E8">
        <w:rPr>
          <w:rFonts w:cs="Times New Roman"/>
          <w:szCs w:val="24"/>
          <w:shd w:val="clear" w:color="auto" w:fill="FFFFFF"/>
        </w:rPr>
        <w:t>the</w:t>
      </w:r>
      <w:r w:rsidR="00517DBA" w:rsidRPr="00B2325C">
        <w:rPr>
          <w:rFonts w:cs="Times New Roman"/>
          <w:szCs w:val="24"/>
          <w:shd w:val="clear" w:color="auto" w:fill="FFFFFF"/>
        </w:rPr>
        <w:t xml:space="preserve"> story is true.</w:t>
      </w:r>
      <w:r w:rsidR="00517DBA" w:rsidRPr="00B2325C">
        <w:rPr>
          <w:rStyle w:val="FootnoteReference"/>
          <w:rFonts w:cs="Times New Roman"/>
          <w:szCs w:val="24"/>
          <w:shd w:val="clear" w:color="auto" w:fill="FFFFFF"/>
        </w:rPr>
        <w:footnoteReference w:id="20"/>
      </w:r>
      <w:r w:rsidRPr="00B2325C">
        <w:rPr>
          <w:rFonts w:cs="Times New Roman"/>
          <w:szCs w:val="24"/>
          <w:shd w:val="clear" w:color="auto" w:fill="FFFFFF"/>
        </w:rPr>
        <w:t xml:space="preserve">  </w:t>
      </w:r>
    </w:p>
    <w:p w:rsidR="00517DBA" w:rsidRPr="00B2325C" w:rsidRDefault="00517DBA" w:rsidP="00897639">
      <w:pPr>
        <w:spacing w:after="0"/>
      </w:pPr>
    </w:p>
    <w:p w:rsidR="00517DBA" w:rsidRPr="00B2325C" w:rsidRDefault="00517DBA" w:rsidP="00897639">
      <w:pPr>
        <w:spacing w:after="0" w:line="240" w:lineRule="auto"/>
        <w:textAlignment w:val="baseline"/>
        <w:outlineLvl w:val="0"/>
        <w:rPr>
          <w:rFonts w:cs="Times New Roman"/>
          <w:szCs w:val="24"/>
          <w:shd w:val="clear" w:color="auto" w:fill="FFFFFF"/>
        </w:rPr>
      </w:pPr>
      <w:r w:rsidRPr="00B2325C">
        <w:rPr>
          <w:rFonts w:cs="Times New Roman"/>
          <w:szCs w:val="24"/>
          <w:shd w:val="clear" w:color="auto" w:fill="FFFFFF"/>
        </w:rPr>
        <w:t xml:space="preserve">As long as stories are used to unify, to communicate clearly, and to make facts meaningful and memorable, then litigants are doing right </w:t>
      </w:r>
      <w:r w:rsidR="00C8234A">
        <w:rPr>
          <w:rFonts w:cs="Times New Roman"/>
          <w:szCs w:val="24"/>
          <w:shd w:val="clear" w:color="auto" w:fill="FFFFFF"/>
        </w:rPr>
        <w:t xml:space="preserve">to use </w:t>
      </w:r>
      <w:r w:rsidRPr="00B2325C">
        <w:rPr>
          <w:rFonts w:cs="Times New Roman"/>
          <w:szCs w:val="24"/>
          <w:shd w:val="clear" w:color="auto" w:fill="FFFFFF"/>
        </w:rPr>
        <w:t>them.  If, however, stories are used to appeal to bias, to cultivate artificial sympathy, or to cover over evidentiary gaps, then attorneys in court risk having that strategy uncovered for what it is.</w:t>
      </w:r>
      <w:r w:rsidRPr="00B2325C">
        <w:rPr>
          <w:rStyle w:val="FootnoteReference"/>
          <w:rFonts w:cs="Times New Roman"/>
          <w:szCs w:val="24"/>
          <w:shd w:val="clear" w:color="auto" w:fill="FFFFFF"/>
        </w:rPr>
        <w:footnoteReference w:id="21"/>
      </w:r>
    </w:p>
    <w:p w:rsidR="00517DBA" w:rsidRPr="00B2325C" w:rsidRDefault="00517DBA" w:rsidP="00897639">
      <w:pPr>
        <w:spacing w:after="0"/>
        <w:rPr>
          <w:rFonts w:cs="Times New Roman"/>
          <w:szCs w:val="24"/>
        </w:rPr>
      </w:pPr>
    </w:p>
    <w:p w:rsidR="00C47388" w:rsidRDefault="00333145" w:rsidP="002B465C">
      <w:pPr>
        <w:spacing w:after="0" w:line="240" w:lineRule="auto"/>
      </w:pPr>
      <w:r w:rsidRPr="00B2325C">
        <w:t>N</w:t>
      </w:r>
      <w:r w:rsidR="005F11F0" w:rsidRPr="00B2325C">
        <w:t xml:space="preserve">arrative and story </w:t>
      </w:r>
      <w:r w:rsidRPr="00B2325C">
        <w:t>are highly effective in</w:t>
      </w:r>
      <w:r w:rsidR="005F11F0" w:rsidRPr="00B2325C">
        <w:t xml:space="preserve"> opening statements</w:t>
      </w:r>
      <w:r w:rsidRPr="00B2325C">
        <w:t xml:space="preserve">.  Yet not necessarily in closing arguments.  Research suggests that </w:t>
      </w:r>
      <w:r w:rsidRPr="00B2325C">
        <w:rPr>
          <w:rFonts w:cs="Times New Roman"/>
          <w:szCs w:val="24"/>
          <w:shd w:val="clear" w:color="auto" w:fill="FFFFFF"/>
        </w:rPr>
        <w:t xml:space="preserve">legal expository </w:t>
      </w:r>
      <w:r w:rsidR="000538AD">
        <w:rPr>
          <w:rFonts w:cs="Times New Roman"/>
          <w:szCs w:val="24"/>
          <w:shd w:val="clear" w:color="auto" w:fill="FFFFFF"/>
        </w:rPr>
        <w:t xml:space="preserve">structure </w:t>
      </w:r>
      <w:r w:rsidRPr="00B2325C">
        <w:rPr>
          <w:rFonts w:cs="Times New Roman"/>
          <w:szCs w:val="24"/>
          <w:shd w:val="clear" w:color="auto" w:fill="FFFFFF"/>
        </w:rPr>
        <w:t>will maximize effectiveness for closing</w:t>
      </w:r>
      <w:r w:rsidR="00C8234A">
        <w:rPr>
          <w:rFonts w:cs="Times New Roman"/>
          <w:szCs w:val="24"/>
          <w:shd w:val="clear" w:color="auto" w:fill="FFFFFF"/>
        </w:rPr>
        <w:t xml:space="preserve"> in lieu of story narratives</w:t>
      </w:r>
      <w:r w:rsidRPr="00B2325C">
        <w:rPr>
          <w:rFonts w:cs="Times New Roman"/>
          <w:szCs w:val="24"/>
          <w:shd w:val="clear" w:color="auto" w:fill="FFFFFF"/>
        </w:rPr>
        <w:t>.</w:t>
      </w:r>
      <w:r w:rsidRPr="00B2325C">
        <w:rPr>
          <w:rStyle w:val="FootnoteReference"/>
          <w:rFonts w:cs="Times New Roman"/>
          <w:szCs w:val="24"/>
          <w:shd w:val="clear" w:color="auto" w:fill="FFFFFF"/>
        </w:rPr>
        <w:footnoteReference w:id="22"/>
      </w:r>
      <w:r w:rsidRPr="00B2325C">
        <w:rPr>
          <w:rFonts w:cs="Times New Roman"/>
          <w:szCs w:val="24"/>
          <w:shd w:val="clear" w:color="auto" w:fill="FFFFFF"/>
        </w:rPr>
        <w:t xml:space="preserve">  A legal expository format explains the case according to the law and the verdict form.  Weave in the elements and descriptions from the story, but </w:t>
      </w:r>
      <w:r w:rsidR="00C8234A">
        <w:rPr>
          <w:rFonts w:cs="Times New Roman"/>
          <w:szCs w:val="24"/>
          <w:shd w:val="clear" w:color="auto" w:fill="FFFFFF"/>
        </w:rPr>
        <w:t xml:space="preserve">no need to organize </w:t>
      </w:r>
      <w:r w:rsidRPr="00B2325C">
        <w:rPr>
          <w:rFonts w:cs="Times New Roman"/>
          <w:szCs w:val="24"/>
          <w:shd w:val="clear" w:color="auto" w:fill="FFFFFF"/>
        </w:rPr>
        <w:t xml:space="preserve">the closing as a </w:t>
      </w:r>
      <w:r w:rsidR="000538AD">
        <w:rPr>
          <w:rFonts w:cs="Times New Roman"/>
          <w:szCs w:val="24"/>
          <w:shd w:val="clear" w:color="auto" w:fill="FFFFFF"/>
        </w:rPr>
        <w:t xml:space="preserve">narrative </w:t>
      </w:r>
      <w:r w:rsidRPr="00B2325C">
        <w:rPr>
          <w:rFonts w:cs="Times New Roman"/>
          <w:szCs w:val="24"/>
          <w:shd w:val="clear" w:color="auto" w:fill="FFFFFF"/>
        </w:rPr>
        <w:t>story.</w:t>
      </w:r>
    </w:p>
    <w:p w:rsidR="007464D5" w:rsidRPr="002B465C" w:rsidRDefault="007464D5" w:rsidP="002B465C">
      <w:pPr>
        <w:spacing w:after="0" w:line="240" w:lineRule="auto"/>
      </w:pPr>
    </w:p>
    <w:p w:rsidR="00146ED7" w:rsidRPr="005F11F0" w:rsidRDefault="00EF584A" w:rsidP="00EF584A">
      <w:pPr>
        <w:pStyle w:val="Heading1"/>
      </w:pPr>
      <w:r>
        <w:t>Conclusion</w:t>
      </w:r>
    </w:p>
    <w:p w:rsidR="00F05974" w:rsidRDefault="00F05974" w:rsidP="00897639">
      <w:pPr>
        <w:spacing w:after="0" w:line="240" w:lineRule="auto"/>
        <w:rPr>
          <w:rFonts w:cs="Times New Roman"/>
          <w:szCs w:val="24"/>
        </w:rPr>
      </w:pPr>
    </w:p>
    <w:p w:rsidR="002C3788" w:rsidRDefault="002C3788" w:rsidP="002C3788">
      <w:pPr>
        <w:spacing w:after="0" w:line="240" w:lineRule="auto"/>
        <w:textAlignment w:val="baseline"/>
        <w:outlineLvl w:val="0"/>
      </w:pPr>
      <w:r w:rsidRPr="007045C8">
        <w:rPr>
          <w:rFonts w:cs="Times New Roman"/>
        </w:rPr>
        <w:t>Stories are fundamental to human existence.</w:t>
      </w:r>
      <w:r>
        <w:rPr>
          <w:rFonts w:cs="Times New Roman"/>
        </w:rPr>
        <w:t xml:space="preserve">  </w:t>
      </w:r>
      <w:r w:rsidRPr="003107E1">
        <w:rPr>
          <w:rFonts w:cs="Times New Roman"/>
          <w:szCs w:val="24"/>
        </w:rPr>
        <w:t xml:space="preserve">Through stories </w:t>
      </w:r>
      <w:r>
        <w:rPr>
          <w:rFonts w:cs="Times New Roman"/>
          <w:szCs w:val="24"/>
        </w:rPr>
        <w:t>humans</w:t>
      </w:r>
      <w:r w:rsidRPr="003107E1">
        <w:rPr>
          <w:rFonts w:cs="Times New Roman"/>
          <w:szCs w:val="24"/>
        </w:rPr>
        <w:t xml:space="preserve"> connect with others, convey critical information, and illuminate life lessons.</w:t>
      </w:r>
      <w:r>
        <w:rPr>
          <w:rFonts w:cs="Times New Roman"/>
          <w:szCs w:val="24"/>
        </w:rPr>
        <w:t xml:space="preserve">  </w:t>
      </w:r>
      <w:r>
        <w:t>People</w:t>
      </w:r>
      <w:r w:rsidRPr="003107E1">
        <w:t xml:space="preserve"> use stories to make sense of our world and to share that understanding with others. </w:t>
      </w:r>
      <w:r w:rsidR="00065F3E">
        <w:t xml:space="preserve"> </w:t>
      </w:r>
      <w:r w:rsidR="00065F3E">
        <w:rPr>
          <w:rFonts w:cs="Times New Roman"/>
          <w:szCs w:val="24"/>
        </w:rPr>
        <w:t>Like dreams retold, in litigation a</w:t>
      </w:r>
      <w:r w:rsidR="00065F3E">
        <w:t xml:space="preserve"> story can emerge from the independent fragments with meaning ascribed to events.  </w:t>
      </w:r>
    </w:p>
    <w:p w:rsidR="002C3788" w:rsidRDefault="002C3788" w:rsidP="00897639">
      <w:pPr>
        <w:spacing w:after="0" w:line="240" w:lineRule="auto"/>
        <w:rPr>
          <w:rFonts w:cs="Times New Roman"/>
          <w:szCs w:val="24"/>
        </w:rPr>
      </w:pPr>
    </w:p>
    <w:p w:rsidR="002D6E79" w:rsidRDefault="002D6E79" w:rsidP="002D6E79">
      <w:pPr>
        <w:spacing w:after="0" w:line="240" w:lineRule="auto"/>
        <w:textAlignment w:val="baseline"/>
        <w:outlineLvl w:val="0"/>
      </w:pPr>
      <w:r w:rsidRPr="002D6E79">
        <w:rPr>
          <w:rFonts w:cs="Times New Roman"/>
          <w:sz w:val="23"/>
          <w:szCs w:val="23"/>
          <w:shd w:val="clear" w:color="auto" w:fill="FFFFFF"/>
        </w:rPr>
        <w:lastRenderedPageBreak/>
        <w:t>Research confirms storytelling aids the cognitive processes of jurors in how they arrive at their verdicts.</w:t>
      </w:r>
      <w:r w:rsidRPr="002D6E79">
        <w:rPr>
          <w:rStyle w:val="FootnoteReference"/>
          <w:rFonts w:cs="Times New Roman"/>
          <w:sz w:val="23"/>
          <w:szCs w:val="23"/>
          <w:shd w:val="clear" w:color="auto" w:fill="FFFFFF"/>
        </w:rPr>
        <w:footnoteReference w:id="23"/>
      </w:r>
      <w:r w:rsidRPr="002D6E79">
        <w:rPr>
          <w:rFonts w:cs="Times New Roman"/>
          <w:sz w:val="23"/>
          <w:szCs w:val="23"/>
          <w:shd w:val="clear" w:color="auto" w:fill="FFFFFF"/>
        </w:rPr>
        <w:t xml:space="preserve">  </w:t>
      </w:r>
      <w:r w:rsidRPr="002D6E79">
        <w:t xml:space="preserve">Not only do the familiar patterns of story </w:t>
      </w:r>
      <w:r w:rsidRPr="002D6E79">
        <w:rPr>
          <w:rFonts w:cs="Times New Roman"/>
          <w:szCs w:val="24"/>
          <w:shd w:val="clear" w:color="auto" w:fill="FFFFFF"/>
        </w:rPr>
        <w:t>show the decision maker </w:t>
      </w:r>
      <w:hyperlink r:id="rId15" w:tgtFrame="_blank" w:history="1">
        <w:r w:rsidRPr="002D6E79">
          <w:rPr>
            <w:rStyle w:val="Hyperlink"/>
            <w:rFonts w:cs="Times New Roman"/>
            <w:color w:val="auto"/>
            <w:szCs w:val="24"/>
            <w:u w:val="none"/>
            <w:bdr w:val="none" w:sz="0" w:space="0" w:color="auto" w:frame="1"/>
            <w:shd w:val="clear" w:color="auto" w:fill="FFFFFF"/>
          </w:rPr>
          <w:t>what’s moral</w:t>
        </w:r>
      </w:hyperlink>
      <w:r w:rsidRPr="002D6E79">
        <w:rPr>
          <w:rStyle w:val="Hyperlink"/>
          <w:rFonts w:cs="Times New Roman"/>
          <w:color w:val="auto"/>
          <w:szCs w:val="24"/>
          <w:u w:val="none"/>
          <w:bdr w:val="none" w:sz="0" w:space="0" w:color="auto" w:frame="1"/>
          <w:shd w:val="clear" w:color="auto" w:fill="FFFFFF"/>
        </w:rPr>
        <w:t xml:space="preserve">, they also </w:t>
      </w:r>
      <w:r w:rsidRPr="002D6E79">
        <w:t xml:space="preserve">facilitate memory, </w:t>
      </w:r>
      <w:r w:rsidRPr="002D6E79">
        <w:rPr>
          <w:rFonts w:cs="Times New Roman"/>
          <w:szCs w:val="24"/>
          <w:shd w:val="clear" w:color="auto" w:fill="FFFFFF"/>
        </w:rPr>
        <w:t>and fill </w:t>
      </w:r>
      <w:hyperlink r:id="rId16" w:tgtFrame="_blank" w:history="1">
        <w:r w:rsidRPr="002D6E79">
          <w:rPr>
            <w:rStyle w:val="Hyperlink"/>
            <w:rFonts w:cs="Times New Roman"/>
            <w:color w:val="auto"/>
            <w:szCs w:val="24"/>
            <w:u w:val="none"/>
            <w:bdr w:val="none" w:sz="0" w:space="0" w:color="auto" w:frame="1"/>
            <w:shd w:val="clear" w:color="auto" w:fill="FFFFFF"/>
          </w:rPr>
          <w:t>gaps in evidence</w:t>
        </w:r>
      </w:hyperlink>
      <w:r w:rsidRPr="002D6E79">
        <w:rPr>
          <w:rFonts w:cs="Times New Roman"/>
          <w:szCs w:val="24"/>
          <w:shd w:val="clear" w:color="auto" w:fill="FFFFFF"/>
        </w:rPr>
        <w:t xml:space="preserve">.  All of which aid in persuasion. </w:t>
      </w:r>
      <w:r w:rsidRPr="002D6E79">
        <w:t xml:space="preserve">Providing a story for the decision maker regardless of whether it is a jury, judge or mediator helps them to interpret lots of evidence in a short amount of time.  </w:t>
      </w:r>
    </w:p>
    <w:p w:rsidR="00A35AFC" w:rsidRPr="002D6E79" w:rsidRDefault="00A35AFC" w:rsidP="002D6E79">
      <w:pPr>
        <w:spacing w:after="0" w:line="240" w:lineRule="auto"/>
        <w:textAlignment w:val="baseline"/>
        <w:outlineLvl w:val="0"/>
        <w:rPr>
          <w:rFonts w:cs="Times New Roman"/>
          <w:szCs w:val="24"/>
          <w:shd w:val="clear" w:color="auto" w:fill="FFFFFF"/>
        </w:rPr>
      </w:pPr>
    </w:p>
    <w:p w:rsidR="002D6E79" w:rsidRDefault="002D6E79" w:rsidP="00897639">
      <w:pPr>
        <w:spacing w:after="0" w:line="240" w:lineRule="auto"/>
        <w:rPr>
          <w:rFonts w:cs="Times New Roman"/>
          <w:szCs w:val="24"/>
        </w:rPr>
      </w:pPr>
    </w:p>
    <w:p w:rsidR="00457E52" w:rsidRDefault="00457E52" w:rsidP="00897639">
      <w:pPr>
        <w:spacing w:after="0" w:line="240" w:lineRule="auto"/>
        <w:rPr>
          <w:rFonts w:cs="Times New Roman"/>
          <w:szCs w:val="24"/>
        </w:rPr>
      </w:pPr>
    </w:p>
    <w:p w:rsidR="00457E52" w:rsidRPr="005F11F0" w:rsidRDefault="00457E52" w:rsidP="00897639">
      <w:pPr>
        <w:spacing w:after="0" w:line="240" w:lineRule="auto"/>
        <w:rPr>
          <w:rFonts w:cs="Times New Roman"/>
          <w:szCs w:val="24"/>
        </w:rPr>
      </w:pPr>
    </w:p>
    <w:sectPr w:rsidR="00457E52" w:rsidRPr="005F11F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25D" w:rsidRDefault="00D3525D" w:rsidP="00C47388">
      <w:pPr>
        <w:spacing w:after="0" w:line="240" w:lineRule="auto"/>
      </w:pPr>
      <w:r>
        <w:separator/>
      </w:r>
    </w:p>
  </w:endnote>
  <w:endnote w:type="continuationSeparator" w:id="0">
    <w:p w:rsidR="00D3525D" w:rsidRDefault="00D3525D" w:rsidP="00C4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00014"/>
      <w:docPartObj>
        <w:docPartGallery w:val="Page Numbers (Bottom of Page)"/>
        <w:docPartUnique/>
      </w:docPartObj>
    </w:sdtPr>
    <w:sdtEndPr>
      <w:rPr>
        <w:noProof/>
      </w:rPr>
    </w:sdtEndPr>
    <w:sdtContent>
      <w:p w:rsidR="0094413B" w:rsidRDefault="0094413B">
        <w:pPr>
          <w:pStyle w:val="Footer"/>
          <w:jc w:val="right"/>
        </w:pPr>
        <w:r>
          <w:fldChar w:fldCharType="begin"/>
        </w:r>
        <w:r>
          <w:instrText xml:space="preserve"> PAGE   \* MERGEFORMAT </w:instrText>
        </w:r>
        <w:r>
          <w:fldChar w:fldCharType="separate"/>
        </w:r>
        <w:r w:rsidR="00E54903">
          <w:rPr>
            <w:noProof/>
          </w:rPr>
          <w:t>13</w:t>
        </w:r>
        <w:r>
          <w:rPr>
            <w:noProof/>
          </w:rPr>
          <w:fldChar w:fldCharType="end"/>
        </w:r>
      </w:p>
    </w:sdtContent>
  </w:sdt>
  <w:p w:rsidR="0094413B" w:rsidRDefault="00944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25D" w:rsidRDefault="00D3525D" w:rsidP="00C47388">
      <w:pPr>
        <w:spacing w:after="0" w:line="240" w:lineRule="auto"/>
      </w:pPr>
      <w:r>
        <w:separator/>
      </w:r>
    </w:p>
  </w:footnote>
  <w:footnote w:type="continuationSeparator" w:id="0">
    <w:p w:rsidR="00D3525D" w:rsidRDefault="00D3525D" w:rsidP="00C47388">
      <w:pPr>
        <w:spacing w:after="0" w:line="240" w:lineRule="auto"/>
      </w:pPr>
      <w:r>
        <w:continuationSeparator/>
      </w:r>
    </w:p>
  </w:footnote>
  <w:footnote w:id="1">
    <w:p w:rsidR="0094413B" w:rsidRPr="004D771D" w:rsidRDefault="0094413B" w:rsidP="002C3788">
      <w:pPr>
        <w:pStyle w:val="Heading2"/>
        <w:shd w:val="clear" w:color="auto" w:fill="FFFFFF"/>
        <w:textAlignment w:val="baseline"/>
        <w:rPr>
          <w:rFonts w:cs="Times New Roman"/>
          <w:b/>
          <w:i w:val="0"/>
          <w:sz w:val="20"/>
          <w:szCs w:val="20"/>
        </w:rPr>
      </w:pPr>
      <w:r w:rsidRPr="004D771D">
        <w:rPr>
          <w:rStyle w:val="FootnoteReference"/>
          <w:i w:val="0"/>
        </w:rPr>
        <w:footnoteRef/>
      </w:r>
      <w:r w:rsidRPr="004D771D">
        <w:rPr>
          <w:i w:val="0"/>
        </w:rPr>
        <w:t xml:space="preserve"> </w:t>
      </w:r>
      <w:r w:rsidRPr="004D771D">
        <w:rPr>
          <w:rFonts w:cs="Times New Roman"/>
          <w:i w:val="0"/>
          <w:sz w:val="20"/>
          <w:szCs w:val="20"/>
        </w:rPr>
        <w:t>Broda-Bahm, Ken</w:t>
      </w:r>
      <w:r w:rsidR="007D77FC" w:rsidRPr="004D771D">
        <w:rPr>
          <w:rFonts w:cs="Times New Roman"/>
          <w:i w:val="0"/>
          <w:sz w:val="20"/>
          <w:szCs w:val="20"/>
        </w:rPr>
        <w:t>,</w:t>
      </w:r>
      <w:r w:rsidRPr="004D771D">
        <w:rPr>
          <w:rFonts w:cs="Times New Roman"/>
          <w:i w:val="0"/>
          <w:sz w:val="20"/>
          <w:szCs w:val="20"/>
        </w:rPr>
        <w:t xml:space="preserve"> </w:t>
      </w:r>
      <w:r w:rsidR="007445D2" w:rsidRPr="004D771D">
        <w:rPr>
          <w:rFonts w:cs="Times New Roman"/>
          <w:i w:val="0"/>
          <w:sz w:val="20"/>
          <w:szCs w:val="20"/>
        </w:rPr>
        <w:t xml:space="preserve">(January 30, 2012). </w:t>
      </w:r>
      <w:r w:rsidRPr="004D771D">
        <w:rPr>
          <w:rFonts w:cs="Times New Roman"/>
          <w:i w:val="0"/>
          <w:sz w:val="20"/>
          <w:szCs w:val="20"/>
        </w:rPr>
        <w:t>Don’t Put “Story” on Too High a Pedestal</w:t>
      </w:r>
      <w:r w:rsidR="007D77FC" w:rsidRPr="004D771D">
        <w:rPr>
          <w:rFonts w:cs="Times New Roman"/>
          <w:i w:val="0"/>
          <w:sz w:val="20"/>
          <w:szCs w:val="20"/>
        </w:rPr>
        <w:t>.  Persuasive Litigator</w:t>
      </w:r>
      <w:r w:rsidR="007445D2" w:rsidRPr="004D771D">
        <w:rPr>
          <w:rFonts w:cs="Times New Roman"/>
          <w:i w:val="0"/>
          <w:sz w:val="20"/>
          <w:szCs w:val="20"/>
        </w:rPr>
        <w:t>.</w:t>
      </w:r>
      <w:r w:rsidR="007D77FC" w:rsidRPr="004D771D">
        <w:rPr>
          <w:rFonts w:cs="Times New Roman"/>
          <w:i w:val="0"/>
          <w:sz w:val="20"/>
          <w:szCs w:val="20"/>
        </w:rPr>
        <w:t xml:space="preserve"> </w:t>
      </w:r>
    </w:p>
  </w:footnote>
  <w:footnote w:id="2">
    <w:p w:rsidR="0094413B" w:rsidRPr="00A92B08" w:rsidRDefault="0094413B" w:rsidP="003A2152">
      <w:pPr>
        <w:pStyle w:val="FootnoteText"/>
        <w:rPr>
          <w:rFonts w:cs="Times New Roman"/>
        </w:rPr>
      </w:pPr>
      <w:r w:rsidRPr="00A92B08">
        <w:rPr>
          <w:rStyle w:val="FootnoteReference"/>
          <w:rFonts w:cs="Times New Roman"/>
        </w:rPr>
        <w:footnoteRef/>
      </w:r>
      <w:r w:rsidRPr="00A92B08">
        <w:rPr>
          <w:rFonts w:cs="Times New Roman"/>
        </w:rPr>
        <w:t xml:space="preserve"> Rose, Frank (March 8, 2011), </w:t>
      </w:r>
      <w:r w:rsidRPr="00A92B08">
        <w:rPr>
          <w:rFonts w:cs="Times New Roman"/>
          <w:u w:val="single"/>
        </w:rPr>
        <w:t>The Art of Immersion, Why Do We Tell Stories?</w:t>
      </w:r>
      <w:r w:rsidRPr="00A92B08">
        <w:rPr>
          <w:rFonts w:cs="Times New Roman"/>
        </w:rPr>
        <w:t xml:space="preserve"> Business </w:t>
      </w:r>
      <w:r w:rsidRPr="00A92B08">
        <w:rPr>
          <w:rFonts w:cs="Times New Roman"/>
          <w:color w:val="000000"/>
          <w:spacing w:val="2"/>
        </w:rPr>
        <w:t>https://www.wired.com/2011/03/why-do-we-tell-stories/</w:t>
      </w:r>
    </w:p>
  </w:footnote>
  <w:footnote w:id="3">
    <w:p w:rsidR="0094413B" w:rsidRPr="00A92B08" w:rsidRDefault="0094413B" w:rsidP="003A2152">
      <w:pPr>
        <w:pStyle w:val="FootnoteText"/>
        <w:rPr>
          <w:rFonts w:cs="Times New Roman"/>
        </w:rPr>
      </w:pPr>
      <w:r w:rsidRPr="00A92B08">
        <w:rPr>
          <w:rStyle w:val="FootnoteReference"/>
          <w:rFonts w:cs="Times New Roman"/>
        </w:rPr>
        <w:footnoteRef/>
      </w:r>
      <w:r w:rsidRPr="00A92B08">
        <w:rPr>
          <w:rFonts w:cs="Times New Roman"/>
        </w:rPr>
        <w:t xml:space="preserve"> </w:t>
      </w:r>
      <w:r>
        <w:rPr>
          <w:rFonts w:cs="Times New Roman"/>
        </w:rPr>
        <w:t xml:space="preserve">Heider, Fritz, and Simmel, Marianne (Apr. 1944) </w:t>
      </w:r>
      <w:r w:rsidRPr="00A92B08">
        <w:rPr>
          <w:rFonts w:cs="Times New Roman"/>
          <w:color w:val="111111"/>
          <w:shd w:val="clear" w:color="auto" w:fill="FFFFFF"/>
        </w:rPr>
        <w:t>An Experimental Study of Apparent Behavior The American Journal of Psycho</w:t>
      </w:r>
      <w:r w:rsidR="00164084">
        <w:rPr>
          <w:rFonts w:cs="Times New Roman"/>
          <w:color w:val="111111"/>
          <w:shd w:val="clear" w:color="auto" w:fill="FFFFFF"/>
        </w:rPr>
        <w:t>logy Vol. 57, No. 2</w:t>
      </w:r>
      <w:r w:rsidRPr="00A92B08">
        <w:rPr>
          <w:rFonts w:cs="Times New Roman"/>
          <w:color w:val="111111"/>
          <w:shd w:val="clear" w:color="auto" w:fill="FFFFFF"/>
        </w:rPr>
        <w:t xml:space="preserve">, pp. 243-259 (article consists of 17 pages) Published by: University of Illinois Press Stable URL: </w:t>
      </w:r>
      <w:hyperlink r:id="rId1" w:history="1">
        <w:r w:rsidRPr="00A92B08">
          <w:rPr>
            <w:rStyle w:val="Hyperlink"/>
            <w:rFonts w:cs="Times New Roman"/>
            <w:shd w:val="clear" w:color="auto" w:fill="FFFFFF"/>
          </w:rPr>
          <w:t>http://www.jstor.org/stable/1416950</w:t>
        </w:r>
      </w:hyperlink>
    </w:p>
  </w:footnote>
  <w:footnote w:id="4">
    <w:p w:rsidR="0094413B" w:rsidRPr="00A92B08" w:rsidRDefault="0094413B" w:rsidP="003A2152">
      <w:pPr>
        <w:pStyle w:val="FootnoteText"/>
        <w:rPr>
          <w:rFonts w:cs="Times New Roman"/>
        </w:rPr>
      </w:pPr>
      <w:r w:rsidRPr="00A92B08">
        <w:rPr>
          <w:rStyle w:val="FootnoteReference"/>
          <w:rFonts w:cs="Times New Roman"/>
        </w:rPr>
        <w:footnoteRef/>
      </w:r>
      <w:r w:rsidRPr="00A92B08">
        <w:rPr>
          <w:rFonts w:cs="Times New Roman"/>
        </w:rPr>
        <w:t xml:space="preserve"> </w:t>
      </w:r>
      <w:r w:rsidR="00164084">
        <w:rPr>
          <w:rFonts w:cs="Times New Roman"/>
          <w:color w:val="111111"/>
          <w:shd w:val="clear" w:color="auto" w:fill="FFFFFF"/>
        </w:rPr>
        <w:t xml:space="preserve">Id.  </w:t>
      </w:r>
      <w:r w:rsidRPr="00A92B08">
        <w:rPr>
          <w:rFonts w:cs="Times New Roman"/>
          <w:color w:val="000000"/>
        </w:rPr>
        <w:t>Typically, the participants viewed the triangles as two men fighting and the circle as a woman trying to escape the bigger, bullying triangle. Instead of registering inanimate shapes, they imagined humans with vivid inner lives. The circle was "worried." The circle and the little triangle were "innocent young things." The big triangle was "blinded by rage and frustration."</w:t>
      </w:r>
    </w:p>
  </w:footnote>
  <w:footnote w:id="5">
    <w:p w:rsidR="0094413B" w:rsidRDefault="0094413B" w:rsidP="002D6E79">
      <w:pPr>
        <w:pStyle w:val="FootnoteText"/>
      </w:pPr>
      <w:r w:rsidRPr="00A92B08">
        <w:rPr>
          <w:rStyle w:val="FootnoteReference"/>
          <w:rFonts w:cs="Times New Roman"/>
        </w:rPr>
        <w:footnoteRef/>
      </w:r>
      <w:r w:rsidRPr="00A92B08">
        <w:rPr>
          <w:rFonts w:cs="Times New Roman"/>
        </w:rPr>
        <w:t xml:space="preserve"> </w:t>
      </w:r>
      <w:r>
        <w:rPr>
          <w:rFonts w:cs="Times New Roman"/>
        </w:rPr>
        <w:t>M</w:t>
      </w:r>
      <w:r>
        <w:t xml:space="preserve">ock trials and post-trial interviews readily demonstrates the phenomenon of story and the human desire for them.  It is a fundamental way people talk about cases.  Even a conversation in the elevator begs for a short story.  </w:t>
      </w:r>
    </w:p>
  </w:footnote>
  <w:footnote w:id="6">
    <w:p w:rsidR="0094413B" w:rsidRDefault="0094413B" w:rsidP="002D6E79">
      <w:pPr>
        <w:pStyle w:val="FootnoteText"/>
      </w:pPr>
      <w:r>
        <w:rPr>
          <w:rStyle w:val="FootnoteReference"/>
        </w:rPr>
        <w:footnoteRef/>
      </w:r>
      <w:r>
        <w:t xml:space="preserve"> Stein, Sol (1995) Stein on Writing: A Master Editor of Some of the Most Successful Writers of our Century Shares His Craft Techniques and Strategies 224</w:t>
      </w:r>
    </w:p>
  </w:footnote>
  <w:footnote w:id="7">
    <w:p w:rsidR="0094413B" w:rsidRDefault="0094413B" w:rsidP="002D6E79">
      <w:pPr>
        <w:pStyle w:val="FootnoteText"/>
      </w:pPr>
      <w:r>
        <w:rPr>
          <w:rStyle w:val="FootnoteReference"/>
        </w:rPr>
        <w:footnoteRef/>
      </w:r>
      <w:r>
        <w:t xml:space="preserve"> Fables such as these were written by a Greek slave in 6</w:t>
      </w:r>
      <w:r w:rsidRPr="00445F33">
        <w:rPr>
          <w:vertAlign w:val="superscript"/>
        </w:rPr>
        <w:t>th</w:t>
      </w:r>
      <w:r>
        <w:t xml:space="preserve"> century BC and were used to teach people about the way they should behave.  The stories were not recorded in Greek manuscripts until the 2</w:t>
      </w:r>
      <w:r w:rsidRPr="00182EC8">
        <w:rPr>
          <w:vertAlign w:val="superscript"/>
        </w:rPr>
        <w:t>nd</w:t>
      </w:r>
      <w:r>
        <w:t xml:space="preserve"> century BC.</w:t>
      </w:r>
    </w:p>
  </w:footnote>
  <w:footnote w:id="8">
    <w:p w:rsidR="0094413B" w:rsidRDefault="0094413B" w:rsidP="002D6E79">
      <w:pPr>
        <w:pStyle w:val="FootnoteText"/>
      </w:pPr>
      <w:r>
        <w:rPr>
          <w:rStyle w:val="FootnoteReference"/>
        </w:rPr>
        <w:footnoteRef/>
      </w:r>
      <w:r>
        <w:t xml:space="preserve"> The Brothers Grimm, a pair of German siblings, created gruesome stories in the 19</w:t>
      </w:r>
      <w:r w:rsidRPr="006C27C5">
        <w:rPr>
          <w:vertAlign w:val="superscript"/>
        </w:rPr>
        <w:t>th</w:t>
      </w:r>
      <w:r>
        <w:t xml:space="preserve"> century which warned of extreme dangers.  Some of these stories have been adopted by Disney and given happy endings.  I.e. In Cinderella the sisters actually cut off body parts in an attempt to make the shoe fit in their quest for power and status.</w:t>
      </w:r>
    </w:p>
  </w:footnote>
  <w:footnote w:id="9">
    <w:p w:rsidR="0094413B" w:rsidRDefault="0094413B" w:rsidP="00CC063C">
      <w:pPr>
        <w:pStyle w:val="FootnoteText"/>
      </w:pPr>
      <w:r>
        <w:rPr>
          <w:rStyle w:val="FootnoteReference"/>
        </w:rPr>
        <w:footnoteRef/>
      </w:r>
      <w:r>
        <w:t xml:space="preserve"> Foley, Brian, J., Robbins, Ruth Anne, </w:t>
      </w:r>
      <w:r w:rsidR="002960FF">
        <w:t xml:space="preserve">(2000) </w:t>
      </w:r>
      <w:r w:rsidR="00C72BDD">
        <w:t>F</w:t>
      </w:r>
      <w:r>
        <w:t>iction 101: A Primer For Lawyers on How To Use Fiction Writing, Rutgers Law Journal Vol. 32:459, 467</w:t>
      </w:r>
    </w:p>
  </w:footnote>
  <w:footnote w:id="10">
    <w:p w:rsidR="0094413B" w:rsidRDefault="0094413B" w:rsidP="00843609">
      <w:pPr>
        <w:pStyle w:val="FootnoteText"/>
      </w:pPr>
      <w:r>
        <w:rPr>
          <w:rStyle w:val="FootnoteReference"/>
        </w:rPr>
        <w:footnoteRef/>
      </w:r>
      <w:r>
        <w:t xml:space="preserve"> Gabriel, Richard, </w:t>
      </w:r>
      <w:r w:rsidR="00686213">
        <w:t>and (</w:t>
      </w:r>
      <w:r>
        <w:t>December 2016) What Television Can Teach us About Narrative, The Jury Expert</w:t>
      </w:r>
      <w:r w:rsidR="006D16E2">
        <w:t>.</w:t>
      </w:r>
    </w:p>
  </w:footnote>
  <w:footnote w:id="11">
    <w:p w:rsidR="0094413B" w:rsidRDefault="0094413B">
      <w:pPr>
        <w:pStyle w:val="FootnoteText"/>
      </w:pPr>
      <w:r>
        <w:rPr>
          <w:rStyle w:val="FootnoteReference"/>
        </w:rPr>
        <w:footnoteRef/>
      </w:r>
      <w:r>
        <w:t xml:space="preserve"> Foley, </w:t>
      </w:r>
      <w:r w:rsidRPr="00107D4D">
        <w:rPr>
          <w:i/>
        </w:rPr>
        <w:t>supra</w:t>
      </w:r>
      <w:r w:rsidR="006D16E2">
        <w:t xml:space="preserve"> note 9</w:t>
      </w:r>
      <w:r>
        <w:t>, at 469</w:t>
      </w:r>
    </w:p>
  </w:footnote>
  <w:footnote w:id="12">
    <w:p w:rsidR="0094413B" w:rsidRDefault="0094413B" w:rsidP="00897639">
      <w:pPr>
        <w:pStyle w:val="FootnoteText"/>
      </w:pPr>
      <w:r>
        <w:rPr>
          <w:rStyle w:val="FootnoteReference"/>
        </w:rPr>
        <w:footnoteRef/>
      </w:r>
      <w:r>
        <w:t xml:space="preserve"> Foley</w:t>
      </w:r>
      <w:r w:rsidR="006D16E2">
        <w:t xml:space="preserve">, </w:t>
      </w:r>
      <w:r w:rsidR="006D16E2" w:rsidRPr="006D16E2">
        <w:rPr>
          <w:i/>
        </w:rPr>
        <w:t>supra</w:t>
      </w:r>
      <w:r w:rsidR="006D16E2">
        <w:t xml:space="preserve"> note 9,</w:t>
      </w:r>
      <w:r>
        <w:t xml:space="preserve"> 467</w:t>
      </w:r>
    </w:p>
  </w:footnote>
  <w:footnote w:id="13">
    <w:p w:rsidR="0094413B" w:rsidRDefault="0094413B" w:rsidP="0022198A">
      <w:pPr>
        <w:pStyle w:val="FootnoteText"/>
      </w:pPr>
      <w:r>
        <w:rPr>
          <w:rStyle w:val="FootnoteReference"/>
        </w:rPr>
        <w:footnoteRef/>
      </w:r>
      <w:r>
        <w:t xml:space="preserve"> </w:t>
      </w:r>
      <w:r w:rsidRPr="00627DEB">
        <w:rPr>
          <w:i/>
        </w:rPr>
        <w:t>See</w:t>
      </w:r>
      <w:r>
        <w:t xml:space="preserve"> Themes that Resonate with Today’s Jurors by Patricia Kuehn for more information about how to develop an effective theme.</w:t>
      </w:r>
    </w:p>
  </w:footnote>
  <w:footnote w:id="14">
    <w:p w:rsidR="0094413B" w:rsidRDefault="0094413B">
      <w:pPr>
        <w:pStyle w:val="FootnoteText"/>
      </w:pPr>
      <w:r>
        <w:rPr>
          <w:rStyle w:val="FootnoteReference"/>
        </w:rPr>
        <w:footnoteRef/>
      </w:r>
      <w:r>
        <w:t xml:space="preserve"> </w:t>
      </w:r>
      <w:r w:rsidR="006D16E2">
        <w:t>Van Patten, Jonathan, K. (2011), Themes and Persuasion, 56 S.S. L. Rev.</w:t>
      </w:r>
    </w:p>
  </w:footnote>
  <w:footnote w:id="15">
    <w:p w:rsidR="0094413B" w:rsidRDefault="0094413B" w:rsidP="00831EA8">
      <w:pPr>
        <w:pStyle w:val="FootnoteText"/>
      </w:pPr>
      <w:r>
        <w:rPr>
          <w:rStyle w:val="FootnoteReference"/>
        </w:rPr>
        <w:footnoteRef/>
      </w:r>
      <w:r>
        <w:t xml:space="preserve"> </w:t>
      </w:r>
      <w:r w:rsidR="006D16E2">
        <w:t xml:space="preserve">Id. </w:t>
      </w:r>
    </w:p>
  </w:footnote>
  <w:footnote w:id="16">
    <w:p w:rsidR="0094413B" w:rsidRDefault="0094413B">
      <w:pPr>
        <w:pStyle w:val="FootnoteText"/>
      </w:pPr>
      <w:r>
        <w:rPr>
          <w:rStyle w:val="FootnoteReference"/>
        </w:rPr>
        <w:footnoteRef/>
      </w:r>
      <w:r>
        <w:t xml:space="preserve"> </w:t>
      </w:r>
      <w:r w:rsidR="006D16E2">
        <w:t>Id.</w:t>
      </w:r>
      <w:r>
        <w:t xml:space="preserve"> </w:t>
      </w:r>
    </w:p>
  </w:footnote>
  <w:footnote w:id="17">
    <w:p w:rsidR="0094413B" w:rsidRDefault="0094413B">
      <w:pPr>
        <w:pStyle w:val="FootnoteText"/>
      </w:pPr>
      <w:r>
        <w:rPr>
          <w:rStyle w:val="FootnoteReference"/>
        </w:rPr>
        <w:footnoteRef/>
      </w:r>
      <w:r>
        <w:t xml:space="preserve"> Kuehn, </w:t>
      </w:r>
      <w:r w:rsidR="006D16E2">
        <w:t xml:space="preserve">Patricia </w:t>
      </w:r>
      <w:r>
        <w:t>(2017)</w:t>
      </w:r>
      <w:r w:rsidR="006D16E2">
        <w:t>, Themes that Resonate with Today’s Jurors, Distributed at AAJ Winter Conference.</w:t>
      </w:r>
      <w:r>
        <w:t xml:space="preserve"> </w:t>
      </w:r>
    </w:p>
  </w:footnote>
  <w:footnote w:id="18">
    <w:p w:rsidR="0094413B" w:rsidRDefault="0094413B">
      <w:pPr>
        <w:pStyle w:val="FootnoteText"/>
      </w:pPr>
      <w:r>
        <w:rPr>
          <w:rStyle w:val="FootnoteReference"/>
        </w:rPr>
        <w:footnoteRef/>
      </w:r>
      <w:r>
        <w:t xml:space="preserve"> Books such as Patrick Malone and Rick Friedman, Rules of the Road: A Plaintiff Lawyer’s Guide to Proving Liability (2d ed. 2010) pushed the shift in thinking.</w:t>
      </w:r>
    </w:p>
  </w:footnote>
  <w:footnote w:id="19">
    <w:p w:rsidR="0094413B" w:rsidRDefault="0094413B">
      <w:pPr>
        <w:pStyle w:val="FootnoteText"/>
      </w:pPr>
      <w:r>
        <w:rPr>
          <w:rStyle w:val="FootnoteReference"/>
        </w:rPr>
        <w:footnoteRef/>
      </w:r>
      <w:r>
        <w:t xml:space="preserve"> Broda-Bahm, </w:t>
      </w:r>
      <w:r w:rsidR="00070049">
        <w:t xml:space="preserve">Ken, </w:t>
      </w:r>
      <w:r>
        <w:t>(February 2, 2</w:t>
      </w:r>
      <w:r w:rsidR="00854148">
        <w:t>015) Template Your Trial Tale. Persuasive Litigator.</w:t>
      </w:r>
    </w:p>
  </w:footnote>
  <w:footnote w:id="20">
    <w:p w:rsidR="0094413B" w:rsidRDefault="0094413B">
      <w:pPr>
        <w:pStyle w:val="FootnoteText"/>
      </w:pPr>
      <w:r>
        <w:rPr>
          <w:rStyle w:val="FootnoteReference"/>
        </w:rPr>
        <w:footnoteRef/>
      </w:r>
      <w:r>
        <w:t xml:space="preserve"> </w:t>
      </w:r>
      <w:r w:rsidRPr="00A92B08">
        <w:rPr>
          <w:rFonts w:cs="Times New Roman"/>
        </w:rPr>
        <w:t xml:space="preserve">Broda-Bahm, </w:t>
      </w:r>
      <w:r w:rsidR="00070049" w:rsidRPr="00070049">
        <w:rPr>
          <w:rFonts w:cs="Times New Roman"/>
          <w:i/>
        </w:rPr>
        <w:t>supra</w:t>
      </w:r>
      <w:r w:rsidR="00070049">
        <w:rPr>
          <w:rFonts w:cs="Times New Roman"/>
        </w:rPr>
        <w:t xml:space="preserve"> note 1.</w:t>
      </w:r>
      <w:r>
        <w:rPr>
          <w:rFonts w:cs="Times New Roman"/>
        </w:rPr>
        <w:t xml:space="preserve">  </w:t>
      </w:r>
    </w:p>
  </w:footnote>
  <w:footnote w:id="21">
    <w:p w:rsidR="0094413B" w:rsidRDefault="0094413B">
      <w:pPr>
        <w:pStyle w:val="FootnoteText"/>
      </w:pPr>
      <w:r>
        <w:rPr>
          <w:rStyle w:val="FootnoteReference"/>
        </w:rPr>
        <w:footnoteRef/>
      </w:r>
      <w:r>
        <w:t xml:space="preserve"> </w:t>
      </w:r>
      <w:r w:rsidR="00070049">
        <w:rPr>
          <w:rFonts w:cs="Times New Roman"/>
        </w:rPr>
        <w:t>Id</w:t>
      </w:r>
      <w:r>
        <w:rPr>
          <w:rFonts w:cs="Times New Roman"/>
        </w:rPr>
        <w:t xml:space="preserve">.  </w:t>
      </w:r>
    </w:p>
  </w:footnote>
  <w:footnote w:id="22">
    <w:p w:rsidR="0094413B" w:rsidRDefault="0094413B" w:rsidP="00333145">
      <w:pPr>
        <w:pStyle w:val="FootnoteText"/>
      </w:pPr>
      <w:r>
        <w:rPr>
          <w:rStyle w:val="FootnoteReference"/>
        </w:rPr>
        <w:footnoteRef/>
      </w:r>
      <w:r>
        <w:t xml:space="preserve"> Speicker, S.C. and Worthington D., (August 2003)  Influence of Opening Statement/Closing Argument on Organizational Strategy of Juror Verdict and Damage Awards, Law and Human Behavior, Vol 27, 453</w:t>
      </w:r>
    </w:p>
  </w:footnote>
  <w:footnote w:id="23">
    <w:p w:rsidR="0094413B" w:rsidRDefault="0094413B" w:rsidP="002D6E79">
      <w:pPr>
        <w:pStyle w:val="FootnoteText"/>
      </w:pPr>
      <w:r>
        <w:rPr>
          <w:rStyle w:val="FootnoteReference"/>
        </w:rPr>
        <w:footnoteRef/>
      </w:r>
      <w:r>
        <w:t xml:space="preserve"> </w:t>
      </w:r>
      <w:r>
        <w:rPr>
          <w:rFonts w:ascii="Arial" w:hAnsi="Arial" w:cs="Arial"/>
          <w:color w:val="333333"/>
          <w:sz w:val="21"/>
          <w:szCs w:val="21"/>
          <w:shd w:val="clear" w:color="auto" w:fill="E3E3E3"/>
        </w:rPr>
        <w:t> </w:t>
      </w:r>
      <w:r w:rsidRPr="00EC15A9">
        <w:t>Pennington, N. &amp; Hastie, R. A Cognitive Theory of Juror Decision Making: The Story Model, 13 Cardozo Law Review, 519-520 (1991).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00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1F0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5D78F8"/>
    <w:multiLevelType w:val="hybridMultilevel"/>
    <w:tmpl w:val="450A0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345F14"/>
    <w:multiLevelType w:val="hybridMultilevel"/>
    <w:tmpl w:val="94BA2480"/>
    <w:lvl w:ilvl="0" w:tplc="15908262">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E20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FA48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7506C3E"/>
    <w:multiLevelType w:val="hybridMultilevel"/>
    <w:tmpl w:val="9E76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6435F"/>
    <w:multiLevelType w:val="hybridMultilevel"/>
    <w:tmpl w:val="B360E68C"/>
    <w:lvl w:ilvl="0" w:tplc="874021BE">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7594D"/>
    <w:multiLevelType w:val="multilevel"/>
    <w:tmpl w:val="261424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8"/>
        </w:tabs>
        <w:ind w:left="720" w:hanging="360"/>
      </w:pPr>
      <w:rPr>
        <w:rFonts w:hint="default"/>
      </w:rPr>
    </w:lvl>
    <w:lvl w:ilvl="2">
      <w:start w:val="1"/>
      <w:numFmt w:val="lowerRoman"/>
      <w:lvlText w:val="%3."/>
      <w:lvlJc w:val="left"/>
      <w:pPr>
        <w:tabs>
          <w:tab w:val="num" w:pos="1008"/>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9DD6D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B1947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9"/>
  </w:num>
  <w:num w:numId="4">
    <w:abstractNumId w:val="1"/>
  </w:num>
  <w:num w:numId="5">
    <w:abstractNumId w:val="10"/>
  </w:num>
  <w:num w:numId="6">
    <w:abstractNumId w:val="4"/>
  </w:num>
  <w:num w:numId="7">
    <w:abstractNumId w:val="2"/>
  </w:num>
  <w:num w:numId="8">
    <w:abstractNumId w:val="0"/>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CB"/>
    <w:rsid w:val="00011A49"/>
    <w:rsid w:val="0001404C"/>
    <w:rsid w:val="000278C6"/>
    <w:rsid w:val="00034117"/>
    <w:rsid w:val="00043470"/>
    <w:rsid w:val="000538AD"/>
    <w:rsid w:val="000547B2"/>
    <w:rsid w:val="00063EC0"/>
    <w:rsid w:val="00065F3E"/>
    <w:rsid w:val="00070049"/>
    <w:rsid w:val="0007239E"/>
    <w:rsid w:val="00091C9F"/>
    <w:rsid w:val="00095090"/>
    <w:rsid w:val="000B078D"/>
    <w:rsid w:val="000B0D55"/>
    <w:rsid w:val="000C0C06"/>
    <w:rsid w:val="000C1660"/>
    <w:rsid w:val="000D2369"/>
    <w:rsid w:val="000D46C6"/>
    <w:rsid w:val="000D586A"/>
    <w:rsid w:val="000E2061"/>
    <w:rsid w:val="000E36D2"/>
    <w:rsid w:val="000E3AA4"/>
    <w:rsid w:val="000F7648"/>
    <w:rsid w:val="000F7F3E"/>
    <w:rsid w:val="001067A3"/>
    <w:rsid w:val="00107D4D"/>
    <w:rsid w:val="00110CED"/>
    <w:rsid w:val="00113C73"/>
    <w:rsid w:val="0011421C"/>
    <w:rsid w:val="00114764"/>
    <w:rsid w:val="001205B1"/>
    <w:rsid w:val="001412C1"/>
    <w:rsid w:val="001460D2"/>
    <w:rsid w:val="00146ED7"/>
    <w:rsid w:val="00147F82"/>
    <w:rsid w:val="001510C8"/>
    <w:rsid w:val="00156CA3"/>
    <w:rsid w:val="00164084"/>
    <w:rsid w:val="00167C74"/>
    <w:rsid w:val="001710A5"/>
    <w:rsid w:val="00182EC8"/>
    <w:rsid w:val="00182F30"/>
    <w:rsid w:val="00185A63"/>
    <w:rsid w:val="001A1771"/>
    <w:rsid w:val="001A54CC"/>
    <w:rsid w:val="001B1BF4"/>
    <w:rsid w:val="001B20FE"/>
    <w:rsid w:val="001B775C"/>
    <w:rsid w:val="001C384B"/>
    <w:rsid w:val="001C3D70"/>
    <w:rsid w:val="001C77EC"/>
    <w:rsid w:val="001F2942"/>
    <w:rsid w:val="00203E5D"/>
    <w:rsid w:val="00204969"/>
    <w:rsid w:val="0022198A"/>
    <w:rsid w:val="00221A16"/>
    <w:rsid w:val="00227340"/>
    <w:rsid w:val="00234411"/>
    <w:rsid w:val="00236BB8"/>
    <w:rsid w:val="00240B43"/>
    <w:rsid w:val="00240F92"/>
    <w:rsid w:val="002428E7"/>
    <w:rsid w:val="00244970"/>
    <w:rsid w:val="00247D00"/>
    <w:rsid w:val="002571B3"/>
    <w:rsid w:val="0026157A"/>
    <w:rsid w:val="00266A7D"/>
    <w:rsid w:val="002760B5"/>
    <w:rsid w:val="00276F6F"/>
    <w:rsid w:val="002854E2"/>
    <w:rsid w:val="002960FF"/>
    <w:rsid w:val="002A4E61"/>
    <w:rsid w:val="002A52F7"/>
    <w:rsid w:val="002B465C"/>
    <w:rsid w:val="002C3788"/>
    <w:rsid w:val="002D1E4E"/>
    <w:rsid w:val="002D6E79"/>
    <w:rsid w:val="002D774A"/>
    <w:rsid w:val="002E43F2"/>
    <w:rsid w:val="002E4841"/>
    <w:rsid w:val="002F5845"/>
    <w:rsid w:val="00304225"/>
    <w:rsid w:val="003107E1"/>
    <w:rsid w:val="00310EE5"/>
    <w:rsid w:val="00312C80"/>
    <w:rsid w:val="00320136"/>
    <w:rsid w:val="00321DF4"/>
    <w:rsid w:val="00330050"/>
    <w:rsid w:val="00331790"/>
    <w:rsid w:val="00331CFC"/>
    <w:rsid w:val="00332A65"/>
    <w:rsid w:val="00333145"/>
    <w:rsid w:val="0034039E"/>
    <w:rsid w:val="00341155"/>
    <w:rsid w:val="00345725"/>
    <w:rsid w:val="003541A8"/>
    <w:rsid w:val="00363DE0"/>
    <w:rsid w:val="00364C72"/>
    <w:rsid w:val="003770D9"/>
    <w:rsid w:val="003777DE"/>
    <w:rsid w:val="00381B23"/>
    <w:rsid w:val="00387B80"/>
    <w:rsid w:val="00391062"/>
    <w:rsid w:val="0039465B"/>
    <w:rsid w:val="0039718D"/>
    <w:rsid w:val="003A099F"/>
    <w:rsid w:val="003A2152"/>
    <w:rsid w:val="003B059C"/>
    <w:rsid w:val="003B37FE"/>
    <w:rsid w:val="003C5F79"/>
    <w:rsid w:val="003D492F"/>
    <w:rsid w:val="003F2E39"/>
    <w:rsid w:val="003F63D9"/>
    <w:rsid w:val="00405696"/>
    <w:rsid w:val="00415BE9"/>
    <w:rsid w:val="0041732D"/>
    <w:rsid w:val="004305B3"/>
    <w:rsid w:val="004419A2"/>
    <w:rsid w:val="00445F33"/>
    <w:rsid w:val="004576EF"/>
    <w:rsid w:val="00457E52"/>
    <w:rsid w:val="004678A8"/>
    <w:rsid w:val="00471B41"/>
    <w:rsid w:val="00471F1F"/>
    <w:rsid w:val="0047379B"/>
    <w:rsid w:val="004D1265"/>
    <w:rsid w:val="004D4465"/>
    <w:rsid w:val="004D771D"/>
    <w:rsid w:val="004D7A61"/>
    <w:rsid w:val="004E1E27"/>
    <w:rsid w:val="004E70AC"/>
    <w:rsid w:val="004F2E27"/>
    <w:rsid w:val="004F39B3"/>
    <w:rsid w:val="004F6C10"/>
    <w:rsid w:val="00511296"/>
    <w:rsid w:val="00513FCD"/>
    <w:rsid w:val="00515D8A"/>
    <w:rsid w:val="00517DBA"/>
    <w:rsid w:val="00536B00"/>
    <w:rsid w:val="00541117"/>
    <w:rsid w:val="005462BC"/>
    <w:rsid w:val="0054742D"/>
    <w:rsid w:val="00564115"/>
    <w:rsid w:val="0056455D"/>
    <w:rsid w:val="00577160"/>
    <w:rsid w:val="00591AF5"/>
    <w:rsid w:val="00594B91"/>
    <w:rsid w:val="0059696E"/>
    <w:rsid w:val="00597892"/>
    <w:rsid w:val="005B157E"/>
    <w:rsid w:val="005B6097"/>
    <w:rsid w:val="005C2705"/>
    <w:rsid w:val="005C4EB9"/>
    <w:rsid w:val="005D27F4"/>
    <w:rsid w:val="005D2D62"/>
    <w:rsid w:val="005E0797"/>
    <w:rsid w:val="005E1AD7"/>
    <w:rsid w:val="005E3C61"/>
    <w:rsid w:val="005F11F0"/>
    <w:rsid w:val="00602AC0"/>
    <w:rsid w:val="006110EC"/>
    <w:rsid w:val="00611109"/>
    <w:rsid w:val="00611292"/>
    <w:rsid w:val="006144C1"/>
    <w:rsid w:val="00627DEB"/>
    <w:rsid w:val="00627E6D"/>
    <w:rsid w:val="00637D6F"/>
    <w:rsid w:val="006444B7"/>
    <w:rsid w:val="00656E50"/>
    <w:rsid w:val="00674A9E"/>
    <w:rsid w:val="0067546C"/>
    <w:rsid w:val="00686213"/>
    <w:rsid w:val="00697BAA"/>
    <w:rsid w:val="00697FF7"/>
    <w:rsid w:val="006B22F8"/>
    <w:rsid w:val="006B27A7"/>
    <w:rsid w:val="006B7CDC"/>
    <w:rsid w:val="006C1D5B"/>
    <w:rsid w:val="006C27C5"/>
    <w:rsid w:val="006C57B7"/>
    <w:rsid w:val="006D16E2"/>
    <w:rsid w:val="006E6B80"/>
    <w:rsid w:val="006E7C84"/>
    <w:rsid w:val="006F1DFC"/>
    <w:rsid w:val="007045C8"/>
    <w:rsid w:val="007074E8"/>
    <w:rsid w:val="00722F64"/>
    <w:rsid w:val="00724ECD"/>
    <w:rsid w:val="00733130"/>
    <w:rsid w:val="007346DF"/>
    <w:rsid w:val="00742EEA"/>
    <w:rsid w:val="007445D2"/>
    <w:rsid w:val="007464D5"/>
    <w:rsid w:val="0076574E"/>
    <w:rsid w:val="0077085D"/>
    <w:rsid w:val="00786284"/>
    <w:rsid w:val="007869DE"/>
    <w:rsid w:val="00791110"/>
    <w:rsid w:val="00795A8E"/>
    <w:rsid w:val="00797EDB"/>
    <w:rsid w:val="007A0E77"/>
    <w:rsid w:val="007A1809"/>
    <w:rsid w:val="007B1E06"/>
    <w:rsid w:val="007C51DB"/>
    <w:rsid w:val="007C54C7"/>
    <w:rsid w:val="007D77FC"/>
    <w:rsid w:val="007F590A"/>
    <w:rsid w:val="00806BB2"/>
    <w:rsid w:val="00824391"/>
    <w:rsid w:val="00831EA8"/>
    <w:rsid w:val="00832F0A"/>
    <w:rsid w:val="008336EC"/>
    <w:rsid w:val="00835E2A"/>
    <w:rsid w:val="00843609"/>
    <w:rsid w:val="0085043B"/>
    <w:rsid w:val="00854148"/>
    <w:rsid w:val="00856347"/>
    <w:rsid w:val="00857ACB"/>
    <w:rsid w:val="008713C2"/>
    <w:rsid w:val="00874AD3"/>
    <w:rsid w:val="0087738F"/>
    <w:rsid w:val="00884A1E"/>
    <w:rsid w:val="00885D30"/>
    <w:rsid w:val="0088621A"/>
    <w:rsid w:val="0089483D"/>
    <w:rsid w:val="00895D85"/>
    <w:rsid w:val="00897639"/>
    <w:rsid w:val="008A5091"/>
    <w:rsid w:val="008A6BE6"/>
    <w:rsid w:val="008A6EB4"/>
    <w:rsid w:val="008B14D9"/>
    <w:rsid w:val="008B2355"/>
    <w:rsid w:val="008B3617"/>
    <w:rsid w:val="008B702D"/>
    <w:rsid w:val="008B7F7B"/>
    <w:rsid w:val="008C52D1"/>
    <w:rsid w:val="008C723B"/>
    <w:rsid w:val="008D6657"/>
    <w:rsid w:val="008E1227"/>
    <w:rsid w:val="008F0A8E"/>
    <w:rsid w:val="008F347D"/>
    <w:rsid w:val="008F6DD1"/>
    <w:rsid w:val="00904552"/>
    <w:rsid w:val="009058AE"/>
    <w:rsid w:val="009079B9"/>
    <w:rsid w:val="0091094B"/>
    <w:rsid w:val="00913604"/>
    <w:rsid w:val="009202C6"/>
    <w:rsid w:val="00920624"/>
    <w:rsid w:val="00924E21"/>
    <w:rsid w:val="0094413B"/>
    <w:rsid w:val="00953E66"/>
    <w:rsid w:val="009847C8"/>
    <w:rsid w:val="00984A9B"/>
    <w:rsid w:val="00986E8F"/>
    <w:rsid w:val="00987781"/>
    <w:rsid w:val="00991304"/>
    <w:rsid w:val="009A3B8C"/>
    <w:rsid w:val="009A4F59"/>
    <w:rsid w:val="009B27C2"/>
    <w:rsid w:val="009B31E3"/>
    <w:rsid w:val="009C7379"/>
    <w:rsid w:val="009D0B94"/>
    <w:rsid w:val="009D2E4D"/>
    <w:rsid w:val="009E3A14"/>
    <w:rsid w:val="009E7C9C"/>
    <w:rsid w:val="009F5F2C"/>
    <w:rsid w:val="00A01561"/>
    <w:rsid w:val="00A045DB"/>
    <w:rsid w:val="00A12EFF"/>
    <w:rsid w:val="00A2554E"/>
    <w:rsid w:val="00A255FE"/>
    <w:rsid w:val="00A35AFC"/>
    <w:rsid w:val="00A376D2"/>
    <w:rsid w:val="00A40088"/>
    <w:rsid w:val="00A518DE"/>
    <w:rsid w:val="00A64C71"/>
    <w:rsid w:val="00A67665"/>
    <w:rsid w:val="00A72921"/>
    <w:rsid w:val="00A81DBF"/>
    <w:rsid w:val="00A920C6"/>
    <w:rsid w:val="00A92B08"/>
    <w:rsid w:val="00A93218"/>
    <w:rsid w:val="00A97C5B"/>
    <w:rsid w:val="00AA4C74"/>
    <w:rsid w:val="00AA7423"/>
    <w:rsid w:val="00AA75F3"/>
    <w:rsid w:val="00AB3C09"/>
    <w:rsid w:val="00AC1B42"/>
    <w:rsid w:val="00AC2127"/>
    <w:rsid w:val="00AC2985"/>
    <w:rsid w:val="00AC6B45"/>
    <w:rsid w:val="00AD229A"/>
    <w:rsid w:val="00AD787D"/>
    <w:rsid w:val="00AE41B3"/>
    <w:rsid w:val="00AE6234"/>
    <w:rsid w:val="00AE71B3"/>
    <w:rsid w:val="00B004F7"/>
    <w:rsid w:val="00B00F7F"/>
    <w:rsid w:val="00B02006"/>
    <w:rsid w:val="00B0407A"/>
    <w:rsid w:val="00B2325C"/>
    <w:rsid w:val="00B23C25"/>
    <w:rsid w:val="00B35B69"/>
    <w:rsid w:val="00B45825"/>
    <w:rsid w:val="00B46A0D"/>
    <w:rsid w:val="00B5258B"/>
    <w:rsid w:val="00B559E7"/>
    <w:rsid w:val="00B6113A"/>
    <w:rsid w:val="00B646DD"/>
    <w:rsid w:val="00B81039"/>
    <w:rsid w:val="00B81A0C"/>
    <w:rsid w:val="00B83D82"/>
    <w:rsid w:val="00B916EF"/>
    <w:rsid w:val="00B9197A"/>
    <w:rsid w:val="00B97602"/>
    <w:rsid w:val="00BA2611"/>
    <w:rsid w:val="00BA2FA9"/>
    <w:rsid w:val="00BB1D8F"/>
    <w:rsid w:val="00BB49C3"/>
    <w:rsid w:val="00BB736D"/>
    <w:rsid w:val="00BC2024"/>
    <w:rsid w:val="00BD1DED"/>
    <w:rsid w:val="00BD664E"/>
    <w:rsid w:val="00BE145E"/>
    <w:rsid w:val="00BF0392"/>
    <w:rsid w:val="00BF31CD"/>
    <w:rsid w:val="00C02301"/>
    <w:rsid w:val="00C073CB"/>
    <w:rsid w:val="00C1353F"/>
    <w:rsid w:val="00C2031D"/>
    <w:rsid w:val="00C242E0"/>
    <w:rsid w:val="00C331A7"/>
    <w:rsid w:val="00C47388"/>
    <w:rsid w:val="00C50D07"/>
    <w:rsid w:val="00C5361B"/>
    <w:rsid w:val="00C54CD3"/>
    <w:rsid w:val="00C5511A"/>
    <w:rsid w:val="00C70857"/>
    <w:rsid w:val="00C72BDD"/>
    <w:rsid w:val="00C747B5"/>
    <w:rsid w:val="00C8234A"/>
    <w:rsid w:val="00C93EAF"/>
    <w:rsid w:val="00CB170C"/>
    <w:rsid w:val="00CB1763"/>
    <w:rsid w:val="00CB5F13"/>
    <w:rsid w:val="00CC063C"/>
    <w:rsid w:val="00CC437F"/>
    <w:rsid w:val="00CC6EEE"/>
    <w:rsid w:val="00CF073C"/>
    <w:rsid w:val="00D024E3"/>
    <w:rsid w:val="00D207EC"/>
    <w:rsid w:val="00D22DF6"/>
    <w:rsid w:val="00D26613"/>
    <w:rsid w:val="00D3525D"/>
    <w:rsid w:val="00D41FEB"/>
    <w:rsid w:val="00D464A5"/>
    <w:rsid w:val="00D518B6"/>
    <w:rsid w:val="00D574FE"/>
    <w:rsid w:val="00D763BA"/>
    <w:rsid w:val="00D8129A"/>
    <w:rsid w:val="00D82025"/>
    <w:rsid w:val="00D96DCC"/>
    <w:rsid w:val="00DB3793"/>
    <w:rsid w:val="00DB443C"/>
    <w:rsid w:val="00DB504F"/>
    <w:rsid w:val="00DB560F"/>
    <w:rsid w:val="00DB5922"/>
    <w:rsid w:val="00DB5B38"/>
    <w:rsid w:val="00DC0CEE"/>
    <w:rsid w:val="00DC7A46"/>
    <w:rsid w:val="00DE7A43"/>
    <w:rsid w:val="00DF19B9"/>
    <w:rsid w:val="00DF7CBB"/>
    <w:rsid w:val="00E11C01"/>
    <w:rsid w:val="00E129AB"/>
    <w:rsid w:val="00E23251"/>
    <w:rsid w:val="00E3590D"/>
    <w:rsid w:val="00E44E8A"/>
    <w:rsid w:val="00E47653"/>
    <w:rsid w:val="00E54903"/>
    <w:rsid w:val="00E57525"/>
    <w:rsid w:val="00E6656A"/>
    <w:rsid w:val="00E73B21"/>
    <w:rsid w:val="00E80267"/>
    <w:rsid w:val="00E8226B"/>
    <w:rsid w:val="00E92898"/>
    <w:rsid w:val="00E963CB"/>
    <w:rsid w:val="00EA1CCB"/>
    <w:rsid w:val="00EA3E3F"/>
    <w:rsid w:val="00EA44A9"/>
    <w:rsid w:val="00EA7695"/>
    <w:rsid w:val="00EB5DE0"/>
    <w:rsid w:val="00EB6CB8"/>
    <w:rsid w:val="00EC15A9"/>
    <w:rsid w:val="00EC23E5"/>
    <w:rsid w:val="00EC3B78"/>
    <w:rsid w:val="00EC7FD2"/>
    <w:rsid w:val="00ED124A"/>
    <w:rsid w:val="00ED2194"/>
    <w:rsid w:val="00EE208A"/>
    <w:rsid w:val="00EE6699"/>
    <w:rsid w:val="00EE6E32"/>
    <w:rsid w:val="00EF584A"/>
    <w:rsid w:val="00F05974"/>
    <w:rsid w:val="00F05A1D"/>
    <w:rsid w:val="00F10F35"/>
    <w:rsid w:val="00F11F09"/>
    <w:rsid w:val="00F120DF"/>
    <w:rsid w:val="00F13C50"/>
    <w:rsid w:val="00F20FAA"/>
    <w:rsid w:val="00F24055"/>
    <w:rsid w:val="00F42653"/>
    <w:rsid w:val="00F81FBC"/>
    <w:rsid w:val="00F85020"/>
    <w:rsid w:val="00FB070E"/>
    <w:rsid w:val="00FB2592"/>
    <w:rsid w:val="00FB4C00"/>
    <w:rsid w:val="00FC25ED"/>
    <w:rsid w:val="00FD5004"/>
    <w:rsid w:val="00FE556C"/>
    <w:rsid w:val="00FE6708"/>
    <w:rsid w:val="00FF0337"/>
    <w:rsid w:val="00FF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A68A9-725E-4D58-A4CA-ADC4AF2C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6D2"/>
    <w:pPr>
      <w:keepNext/>
      <w:keepLines/>
      <w:numPr>
        <w:numId w:val="10"/>
      </w:numPr>
      <w:spacing w:before="240" w:after="0" w:line="240" w:lineRule="auto"/>
      <w:ind w:left="36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0E36D2"/>
    <w:pPr>
      <w:keepNext/>
      <w:keepLines/>
      <w:spacing w:after="0" w:line="240" w:lineRule="auto"/>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0E36D2"/>
    <w:pPr>
      <w:keepNext/>
      <w:keepLines/>
      <w:numPr>
        <w:numId w:val="11"/>
      </w:numPr>
      <w:spacing w:after="0" w:line="240" w:lineRule="auto"/>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D96D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74"/>
    <w:pPr>
      <w:ind w:left="720"/>
      <w:contextualSpacing/>
    </w:pPr>
  </w:style>
  <w:style w:type="paragraph" w:customStyle="1" w:styleId="paywall">
    <w:name w:val="paywall"/>
    <w:basedOn w:val="Normal"/>
    <w:rsid w:val="00C47388"/>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semiHidden/>
    <w:unhideWhenUsed/>
    <w:rsid w:val="00C47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388"/>
    <w:rPr>
      <w:sz w:val="20"/>
      <w:szCs w:val="20"/>
    </w:rPr>
  </w:style>
  <w:style w:type="character" w:styleId="FootnoteReference">
    <w:name w:val="footnote reference"/>
    <w:basedOn w:val="DefaultParagraphFont"/>
    <w:uiPriority w:val="99"/>
    <w:semiHidden/>
    <w:unhideWhenUsed/>
    <w:rsid w:val="00C47388"/>
    <w:rPr>
      <w:vertAlign w:val="superscript"/>
    </w:rPr>
  </w:style>
  <w:style w:type="character" w:styleId="Hyperlink">
    <w:name w:val="Hyperlink"/>
    <w:basedOn w:val="DefaultParagraphFont"/>
    <w:uiPriority w:val="99"/>
    <w:semiHidden/>
    <w:unhideWhenUsed/>
    <w:rsid w:val="00C47388"/>
    <w:rPr>
      <w:color w:val="0000FF"/>
      <w:u w:val="single"/>
    </w:rPr>
  </w:style>
  <w:style w:type="character" w:customStyle="1" w:styleId="Heading2Char">
    <w:name w:val="Heading 2 Char"/>
    <w:basedOn w:val="DefaultParagraphFont"/>
    <w:link w:val="Heading2"/>
    <w:uiPriority w:val="9"/>
    <w:rsid w:val="000E36D2"/>
    <w:rPr>
      <w:rFonts w:eastAsiaTheme="majorEastAsia" w:cstheme="majorBidi"/>
      <w:i/>
      <w:szCs w:val="26"/>
    </w:rPr>
  </w:style>
  <w:style w:type="character" w:customStyle="1" w:styleId="Heading1Char">
    <w:name w:val="Heading 1 Char"/>
    <w:basedOn w:val="DefaultParagraphFont"/>
    <w:link w:val="Heading1"/>
    <w:uiPriority w:val="9"/>
    <w:rsid w:val="000E36D2"/>
    <w:rPr>
      <w:rFonts w:eastAsiaTheme="majorEastAsia" w:cstheme="majorBidi"/>
      <w:sz w:val="28"/>
      <w:szCs w:val="32"/>
    </w:rPr>
  </w:style>
  <w:style w:type="character" w:styleId="Emphasis">
    <w:name w:val="Emphasis"/>
    <w:basedOn w:val="DefaultParagraphFont"/>
    <w:uiPriority w:val="20"/>
    <w:qFormat/>
    <w:rsid w:val="00EC23E5"/>
    <w:rPr>
      <w:i/>
      <w:iCs/>
    </w:rPr>
  </w:style>
  <w:style w:type="paragraph" w:styleId="NormalWeb">
    <w:name w:val="Normal (Web)"/>
    <w:basedOn w:val="Normal"/>
    <w:uiPriority w:val="99"/>
    <w:unhideWhenUsed/>
    <w:rsid w:val="00331790"/>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rsid w:val="000E36D2"/>
    <w:rPr>
      <w:rFonts w:eastAsiaTheme="majorEastAsia" w:cstheme="majorBidi"/>
      <w:i/>
      <w:szCs w:val="24"/>
    </w:rPr>
  </w:style>
  <w:style w:type="character" w:customStyle="1" w:styleId="Heading4Char">
    <w:name w:val="Heading 4 Char"/>
    <w:basedOn w:val="DefaultParagraphFont"/>
    <w:link w:val="Heading4"/>
    <w:uiPriority w:val="9"/>
    <w:rsid w:val="00D96DCC"/>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536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B00"/>
  </w:style>
  <w:style w:type="paragraph" w:styleId="Footer">
    <w:name w:val="footer"/>
    <w:basedOn w:val="Normal"/>
    <w:link w:val="FooterChar"/>
    <w:uiPriority w:val="99"/>
    <w:unhideWhenUsed/>
    <w:rsid w:val="00536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B00"/>
  </w:style>
  <w:style w:type="paragraph" w:styleId="Title">
    <w:name w:val="Title"/>
    <w:basedOn w:val="Normal"/>
    <w:next w:val="Normal"/>
    <w:link w:val="TitleChar"/>
    <w:uiPriority w:val="10"/>
    <w:qFormat/>
    <w:rsid w:val="00FF0337"/>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FF0337"/>
    <w:rPr>
      <w:rFonts w:eastAsiaTheme="majorEastAsia" w:cstheme="majorBidi"/>
      <w:b/>
      <w:spacing w:val="-10"/>
      <w:kern w:val="28"/>
      <w:sz w:val="32"/>
      <w:szCs w:val="56"/>
    </w:rPr>
  </w:style>
  <w:style w:type="character" w:styleId="Strong">
    <w:name w:val="Strong"/>
    <w:basedOn w:val="DefaultParagraphFont"/>
    <w:uiPriority w:val="22"/>
    <w:qFormat/>
    <w:rsid w:val="00541117"/>
    <w:rPr>
      <w:b/>
      <w:bCs/>
    </w:rPr>
  </w:style>
  <w:style w:type="paragraph" w:styleId="BalloonText">
    <w:name w:val="Balloon Text"/>
    <w:basedOn w:val="Normal"/>
    <w:link w:val="BalloonTextChar"/>
    <w:uiPriority w:val="99"/>
    <w:semiHidden/>
    <w:unhideWhenUsed/>
    <w:rsid w:val="004D7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66346">
      <w:bodyDiv w:val="1"/>
      <w:marLeft w:val="0"/>
      <w:marRight w:val="0"/>
      <w:marTop w:val="0"/>
      <w:marBottom w:val="0"/>
      <w:divBdr>
        <w:top w:val="none" w:sz="0" w:space="0" w:color="auto"/>
        <w:left w:val="none" w:sz="0" w:space="0" w:color="auto"/>
        <w:bottom w:val="none" w:sz="0" w:space="0" w:color="auto"/>
        <w:right w:val="none" w:sz="0" w:space="0" w:color="auto"/>
      </w:divBdr>
      <w:divsChild>
        <w:div w:id="1890146731">
          <w:marLeft w:val="0"/>
          <w:marRight w:val="0"/>
          <w:marTop w:val="0"/>
          <w:marBottom w:val="0"/>
          <w:divBdr>
            <w:top w:val="none" w:sz="0" w:space="0" w:color="auto"/>
            <w:left w:val="none" w:sz="0" w:space="0" w:color="auto"/>
            <w:bottom w:val="none" w:sz="0" w:space="0" w:color="auto"/>
            <w:right w:val="none" w:sz="0" w:space="0" w:color="auto"/>
          </w:divBdr>
        </w:div>
        <w:div w:id="651567679">
          <w:marLeft w:val="0"/>
          <w:marRight w:val="0"/>
          <w:marTop w:val="0"/>
          <w:marBottom w:val="0"/>
          <w:divBdr>
            <w:top w:val="none" w:sz="0" w:space="0" w:color="auto"/>
            <w:left w:val="none" w:sz="0" w:space="0" w:color="auto"/>
            <w:bottom w:val="none" w:sz="0" w:space="0" w:color="auto"/>
            <w:right w:val="none" w:sz="0" w:space="0" w:color="auto"/>
          </w:divBdr>
        </w:div>
      </w:divsChild>
    </w:div>
    <w:div w:id="1480464592">
      <w:bodyDiv w:val="1"/>
      <w:marLeft w:val="0"/>
      <w:marRight w:val="0"/>
      <w:marTop w:val="0"/>
      <w:marBottom w:val="0"/>
      <w:divBdr>
        <w:top w:val="none" w:sz="0" w:space="0" w:color="auto"/>
        <w:left w:val="none" w:sz="0" w:space="0" w:color="auto"/>
        <w:bottom w:val="none" w:sz="0" w:space="0" w:color="auto"/>
        <w:right w:val="none" w:sz="0" w:space="0" w:color="auto"/>
      </w:divBdr>
    </w:div>
    <w:div w:id="1637291923">
      <w:bodyDiv w:val="1"/>
      <w:marLeft w:val="0"/>
      <w:marRight w:val="0"/>
      <w:marTop w:val="0"/>
      <w:marBottom w:val="0"/>
      <w:divBdr>
        <w:top w:val="none" w:sz="0" w:space="0" w:color="auto"/>
        <w:left w:val="none" w:sz="0" w:space="0" w:color="auto"/>
        <w:bottom w:val="none" w:sz="0" w:space="0" w:color="auto"/>
        <w:right w:val="none" w:sz="0" w:space="0" w:color="auto"/>
      </w:divBdr>
    </w:div>
    <w:div w:id="17337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kuehn@aol.com"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ersuasivelitigator.com/2011/07/a-lesson-from-the-casey-anthony-verdic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persuasivelitigator.com/2011/12/find-the-universal-morality-in-your-case-story.html"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redirect?event=video_description&amp;v=n9TWwG4SFWQ&amp;redir_token=NC6-Nmyf_IQtG6bnxZDhtcwFTO18MTUxOTUwNzYyOEAxNTE5NDIxMjI4&amp;q=http%3A%2F%2Fwww.jstor.org%2Fstable%2F141695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5F0E97-9C84-49C4-BF64-587BE8A4C296}"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4A722CA0-44DD-4B0E-9EBA-ADA18AF62B8B}">
      <dgm:prSet phldrT="[Text]"/>
      <dgm:spPr>
        <a:solidFill>
          <a:schemeClr val="accent3"/>
        </a:solidFill>
      </dgm:spPr>
      <dgm:t>
        <a:bodyPr/>
        <a:lstStyle/>
        <a:p>
          <a:r>
            <a:rPr lang="en-US"/>
            <a:t>Who</a:t>
          </a:r>
        </a:p>
      </dgm:t>
    </dgm:pt>
    <dgm:pt modelId="{BDAFD44C-CEA8-494A-AD94-F08BFA83DC3A}" type="parTrans" cxnId="{142760F7-3823-4801-9E47-92089FA36CFC}">
      <dgm:prSet/>
      <dgm:spPr/>
      <dgm:t>
        <a:bodyPr/>
        <a:lstStyle/>
        <a:p>
          <a:endParaRPr lang="en-US"/>
        </a:p>
      </dgm:t>
    </dgm:pt>
    <dgm:pt modelId="{9178D6D0-27BB-4A7F-BC58-72A5CF667E94}" type="sibTrans" cxnId="{142760F7-3823-4801-9E47-92089FA36CFC}">
      <dgm:prSet/>
      <dgm:spPr/>
      <dgm:t>
        <a:bodyPr/>
        <a:lstStyle/>
        <a:p>
          <a:endParaRPr lang="en-US"/>
        </a:p>
      </dgm:t>
    </dgm:pt>
    <dgm:pt modelId="{252D3DB4-1B25-46FC-91C1-E662281E9D2C}">
      <dgm:prSet phldrT="[Text]" custT="1"/>
      <dgm:spPr>
        <a:solidFill>
          <a:schemeClr val="accent3">
            <a:lumMod val="20000"/>
            <a:lumOff val="80000"/>
            <a:alpha val="90000"/>
          </a:schemeClr>
        </a:solidFill>
      </dgm:spPr>
      <dgm:t>
        <a:bodyPr/>
        <a:lstStyle/>
        <a:p>
          <a:r>
            <a:rPr lang="en-US" sz="1000"/>
            <a:t>Who is involved?</a:t>
          </a:r>
        </a:p>
      </dgm:t>
    </dgm:pt>
    <dgm:pt modelId="{CF34A72D-843C-45E0-BF9F-1AC5064FB784}" type="parTrans" cxnId="{B7EF32D3-1747-4B64-B864-12B3829F4F76}">
      <dgm:prSet/>
      <dgm:spPr/>
      <dgm:t>
        <a:bodyPr/>
        <a:lstStyle/>
        <a:p>
          <a:endParaRPr lang="en-US"/>
        </a:p>
      </dgm:t>
    </dgm:pt>
    <dgm:pt modelId="{E6DFE6B1-AEA3-40FA-8BB1-2EB2D1CBD626}" type="sibTrans" cxnId="{B7EF32D3-1747-4B64-B864-12B3829F4F76}">
      <dgm:prSet/>
      <dgm:spPr/>
      <dgm:t>
        <a:bodyPr/>
        <a:lstStyle/>
        <a:p>
          <a:endParaRPr lang="en-US"/>
        </a:p>
      </dgm:t>
    </dgm:pt>
    <dgm:pt modelId="{64AD5819-DEE1-4FC0-B2D3-04F426F84E2F}">
      <dgm:prSet phldrT="[Text]" custT="1"/>
      <dgm:spPr>
        <a:solidFill>
          <a:schemeClr val="accent3">
            <a:lumMod val="20000"/>
            <a:lumOff val="80000"/>
            <a:alpha val="90000"/>
          </a:schemeClr>
        </a:solidFill>
      </dgm:spPr>
      <dgm:t>
        <a:bodyPr/>
        <a:lstStyle/>
        <a:p>
          <a:r>
            <a:rPr lang="en-US" sz="1000"/>
            <a:t>Think of five words to describe each person or entity.</a:t>
          </a:r>
        </a:p>
      </dgm:t>
    </dgm:pt>
    <dgm:pt modelId="{81D5D488-4AE1-46B8-9FEE-4CCF322CC565}" type="parTrans" cxnId="{48BB0FC8-D14C-4DD5-9609-4180E852AD89}">
      <dgm:prSet/>
      <dgm:spPr/>
      <dgm:t>
        <a:bodyPr/>
        <a:lstStyle/>
        <a:p>
          <a:endParaRPr lang="en-US"/>
        </a:p>
      </dgm:t>
    </dgm:pt>
    <dgm:pt modelId="{57268B03-32E1-47C8-BF0F-5358A6FE5674}" type="sibTrans" cxnId="{48BB0FC8-D14C-4DD5-9609-4180E852AD89}">
      <dgm:prSet/>
      <dgm:spPr/>
      <dgm:t>
        <a:bodyPr/>
        <a:lstStyle/>
        <a:p>
          <a:endParaRPr lang="en-US"/>
        </a:p>
      </dgm:t>
    </dgm:pt>
    <dgm:pt modelId="{35BE6AD9-E9DE-45D3-A4B3-39F422C3EF8F}">
      <dgm:prSet phldrT="[Text]"/>
      <dgm:spPr>
        <a:solidFill>
          <a:schemeClr val="accent4"/>
        </a:solidFill>
      </dgm:spPr>
      <dgm:t>
        <a:bodyPr/>
        <a:lstStyle/>
        <a:p>
          <a:r>
            <a:rPr lang="en-US"/>
            <a:t>What</a:t>
          </a:r>
        </a:p>
      </dgm:t>
    </dgm:pt>
    <dgm:pt modelId="{A9F91351-4308-4117-9040-CE8AC8B61AF0}" type="parTrans" cxnId="{7101F185-4C47-4C51-9E09-0432C3C85056}">
      <dgm:prSet/>
      <dgm:spPr/>
      <dgm:t>
        <a:bodyPr/>
        <a:lstStyle/>
        <a:p>
          <a:endParaRPr lang="en-US"/>
        </a:p>
      </dgm:t>
    </dgm:pt>
    <dgm:pt modelId="{5BFC5C01-AB43-4C0A-8455-598EE520DF97}" type="sibTrans" cxnId="{7101F185-4C47-4C51-9E09-0432C3C85056}">
      <dgm:prSet/>
      <dgm:spPr/>
      <dgm:t>
        <a:bodyPr/>
        <a:lstStyle/>
        <a:p>
          <a:endParaRPr lang="en-US"/>
        </a:p>
      </dgm:t>
    </dgm:pt>
    <dgm:pt modelId="{2F421276-89AC-4EB8-A019-E1698524ADC8}">
      <dgm:prSet phldrT="[Text]" custT="1"/>
      <dgm:spPr>
        <a:solidFill>
          <a:schemeClr val="accent4">
            <a:lumMod val="20000"/>
            <a:lumOff val="80000"/>
            <a:alpha val="90000"/>
          </a:schemeClr>
        </a:solidFill>
      </dgm:spPr>
      <dgm:t>
        <a:bodyPr/>
        <a:lstStyle/>
        <a:p>
          <a:r>
            <a:rPr lang="en-US" sz="1000"/>
            <a:t>What was the event that happened?</a:t>
          </a:r>
        </a:p>
      </dgm:t>
    </dgm:pt>
    <dgm:pt modelId="{BA6A17D8-9AA4-4F50-B9E4-DEB5B18DFBC6}" type="parTrans" cxnId="{8C8C63E0-2C0A-4029-8CA7-060AFA70DEB1}">
      <dgm:prSet/>
      <dgm:spPr/>
      <dgm:t>
        <a:bodyPr/>
        <a:lstStyle/>
        <a:p>
          <a:endParaRPr lang="en-US"/>
        </a:p>
      </dgm:t>
    </dgm:pt>
    <dgm:pt modelId="{64144EBF-A79F-4AB7-B23A-36DE1B6AD2FB}" type="sibTrans" cxnId="{8C8C63E0-2C0A-4029-8CA7-060AFA70DEB1}">
      <dgm:prSet/>
      <dgm:spPr/>
      <dgm:t>
        <a:bodyPr/>
        <a:lstStyle/>
        <a:p>
          <a:endParaRPr lang="en-US"/>
        </a:p>
      </dgm:t>
    </dgm:pt>
    <dgm:pt modelId="{A6CAEFCB-3D87-4DC7-BCD8-BA57F42A0177}">
      <dgm:prSet phldrT="[Text]"/>
      <dgm:spPr>
        <a:solidFill>
          <a:schemeClr val="accent5"/>
        </a:solidFill>
      </dgm:spPr>
      <dgm:t>
        <a:bodyPr/>
        <a:lstStyle/>
        <a:p>
          <a:r>
            <a:rPr lang="en-US"/>
            <a:t>When</a:t>
          </a:r>
        </a:p>
      </dgm:t>
    </dgm:pt>
    <dgm:pt modelId="{5D41D208-F84E-45CC-956C-038ED99C1C4A}" type="parTrans" cxnId="{556F4B29-B587-4CF6-B0E4-2B2C52294F8B}">
      <dgm:prSet/>
      <dgm:spPr/>
      <dgm:t>
        <a:bodyPr/>
        <a:lstStyle/>
        <a:p>
          <a:endParaRPr lang="en-US"/>
        </a:p>
      </dgm:t>
    </dgm:pt>
    <dgm:pt modelId="{6955094D-6DD1-4C5D-A812-43A1C26137CF}" type="sibTrans" cxnId="{556F4B29-B587-4CF6-B0E4-2B2C52294F8B}">
      <dgm:prSet/>
      <dgm:spPr/>
      <dgm:t>
        <a:bodyPr/>
        <a:lstStyle/>
        <a:p>
          <a:endParaRPr lang="en-US"/>
        </a:p>
      </dgm:t>
    </dgm:pt>
    <dgm:pt modelId="{9D858A42-136B-42E3-900A-D1D280B7BD97}">
      <dgm:prSet phldrT="[Text]"/>
      <dgm:spPr>
        <a:solidFill>
          <a:schemeClr val="accent6"/>
        </a:solidFill>
      </dgm:spPr>
      <dgm:t>
        <a:bodyPr/>
        <a:lstStyle/>
        <a:p>
          <a:r>
            <a:rPr lang="en-US"/>
            <a:t>Where</a:t>
          </a:r>
        </a:p>
      </dgm:t>
    </dgm:pt>
    <dgm:pt modelId="{734B3D07-D265-4991-8CE2-4FC5650DE0E3}" type="parTrans" cxnId="{94CD9F10-4F53-42E2-9396-8B7D0AD8A335}">
      <dgm:prSet/>
      <dgm:spPr/>
      <dgm:t>
        <a:bodyPr/>
        <a:lstStyle/>
        <a:p>
          <a:endParaRPr lang="en-US"/>
        </a:p>
      </dgm:t>
    </dgm:pt>
    <dgm:pt modelId="{27C17366-5B9A-465A-B820-3EDA5496131A}" type="sibTrans" cxnId="{94CD9F10-4F53-42E2-9396-8B7D0AD8A335}">
      <dgm:prSet/>
      <dgm:spPr/>
      <dgm:t>
        <a:bodyPr/>
        <a:lstStyle/>
        <a:p>
          <a:endParaRPr lang="en-US"/>
        </a:p>
      </dgm:t>
    </dgm:pt>
    <dgm:pt modelId="{B7CB2E8E-0FA4-42A4-9A7F-2652BC2E26DF}">
      <dgm:prSet phldrT="[Text]"/>
      <dgm:spPr>
        <a:solidFill>
          <a:schemeClr val="accent2"/>
        </a:solidFill>
      </dgm:spPr>
      <dgm:t>
        <a:bodyPr/>
        <a:lstStyle/>
        <a:p>
          <a:r>
            <a:rPr lang="en-US"/>
            <a:t>Why</a:t>
          </a:r>
        </a:p>
      </dgm:t>
    </dgm:pt>
    <dgm:pt modelId="{D2B1D8BD-1E1D-4588-84C1-0EECC8BE8ED1}" type="parTrans" cxnId="{C2481F90-0D96-4178-8509-745D12F94EF6}">
      <dgm:prSet/>
      <dgm:spPr/>
      <dgm:t>
        <a:bodyPr/>
        <a:lstStyle/>
        <a:p>
          <a:endParaRPr lang="en-US"/>
        </a:p>
      </dgm:t>
    </dgm:pt>
    <dgm:pt modelId="{1EF20D89-4BF0-4D5A-AD33-A8340D2021C9}" type="sibTrans" cxnId="{C2481F90-0D96-4178-8509-745D12F94EF6}">
      <dgm:prSet/>
      <dgm:spPr/>
      <dgm:t>
        <a:bodyPr/>
        <a:lstStyle/>
        <a:p>
          <a:endParaRPr lang="en-US"/>
        </a:p>
      </dgm:t>
    </dgm:pt>
    <dgm:pt modelId="{42C5E662-72D1-400C-A371-422D87AE3E5F}">
      <dgm:prSet phldrT="[Text]" custT="1"/>
      <dgm:spPr>
        <a:solidFill>
          <a:schemeClr val="accent2">
            <a:lumMod val="20000"/>
            <a:lumOff val="80000"/>
            <a:alpha val="90000"/>
          </a:schemeClr>
        </a:solidFill>
      </dgm:spPr>
      <dgm:t>
        <a:bodyPr/>
        <a:lstStyle/>
        <a:p>
          <a:r>
            <a:rPr lang="en-US" sz="1000"/>
            <a:t>Why did this event happen?</a:t>
          </a:r>
        </a:p>
      </dgm:t>
    </dgm:pt>
    <dgm:pt modelId="{E8BF893F-97AA-4281-A4CF-E3C21B18BDD7}" type="parTrans" cxnId="{BD91A1EA-F5E2-45AE-9337-BBD6E74B28C1}">
      <dgm:prSet/>
      <dgm:spPr/>
      <dgm:t>
        <a:bodyPr/>
        <a:lstStyle/>
        <a:p>
          <a:endParaRPr lang="en-US"/>
        </a:p>
      </dgm:t>
    </dgm:pt>
    <dgm:pt modelId="{75FAD125-3ADD-40CF-9154-37FE8FE14F4C}" type="sibTrans" cxnId="{BD91A1EA-F5E2-45AE-9337-BBD6E74B28C1}">
      <dgm:prSet/>
      <dgm:spPr/>
      <dgm:t>
        <a:bodyPr/>
        <a:lstStyle/>
        <a:p>
          <a:endParaRPr lang="en-US"/>
        </a:p>
      </dgm:t>
    </dgm:pt>
    <dgm:pt modelId="{E4E81CC8-6380-4D28-8829-FC95880BFC62}">
      <dgm:prSet phldrT="[Text]" custT="1"/>
      <dgm:spPr>
        <a:solidFill>
          <a:schemeClr val="accent2">
            <a:lumMod val="20000"/>
            <a:lumOff val="80000"/>
            <a:alpha val="90000"/>
          </a:schemeClr>
        </a:solidFill>
      </dgm:spPr>
      <dgm:t>
        <a:bodyPr/>
        <a:lstStyle/>
        <a:p>
          <a:r>
            <a:rPr lang="en-US" sz="1000"/>
            <a:t>Give three words that describe the emotions related to this event.</a:t>
          </a:r>
        </a:p>
      </dgm:t>
    </dgm:pt>
    <dgm:pt modelId="{7C3C7D12-2BA7-4C18-A77F-E15A5B216D9B}" type="parTrans" cxnId="{7936670D-C316-4FEE-91C1-3CA8DD725B01}">
      <dgm:prSet/>
      <dgm:spPr/>
      <dgm:t>
        <a:bodyPr/>
        <a:lstStyle/>
        <a:p>
          <a:endParaRPr lang="en-US"/>
        </a:p>
      </dgm:t>
    </dgm:pt>
    <dgm:pt modelId="{2B55295D-75FC-455A-BF1A-45F2D7000D6F}" type="sibTrans" cxnId="{7936670D-C316-4FEE-91C1-3CA8DD725B01}">
      <dgm:prSet/>
      <dgm:spPr/>
      <dgm:t>
        <a:bodyPr/>
        <a:lstStyle/>
        <a:p>
          <a:endParaRPr lang="en-US"/>
        </a:p>
      </dgm:t>
    </dgm:pt>
    <dgm:pt modelId="{FBA0CACD-65E0-4A74-8D1E-CFD8FB1FB3C1}">
      <dgm:prSet phldrT="[Text]" custT="1"/>
      <dgm:spPr>
        <a:solidFill>
          <a:schemeClr val="accent2">
            <a:lumMod val="20000"/>
            <a:lumOff val="80000"/>
            <a:alpha val="90000"/>
          </a:schemeClr>
        </a:solidFill>
      </dgm:spPr>
      <dgm:t>
        <a:bodyPr/>
        <a:lstStyle/>
        <a:p>
          <a:r>
            <a:rPr lang="en-US" sz="1000"/>
            <a:t>Identify three words to describe the motive or rationale for the action.</a:t>
          </a:r>
        </a:p>
      </dgm:t>
    </dgm:pt>
    <dgm:pt modelId="{71DFF523-C841-4C8C-B03B-DCEA08DAA1EA}" type="parTrans" cxnId="{E0D1DB3E-91A5-4177-B145-429EC31E61CC}">
      <dgm:prSet/>
      <dgm:spPr/>
      <dgm:t>
        <a:bodyPr/>
        <a:lstStyle/>
        <a:p>
          <a:endParaRPr lang="en-US"/>
        </a:p>
      </dgm:t>
    </dgm:pt>
    <dgm:pt modelId="{5DB4849C-3327-480B-A173-3C3390980116}" type="sibTrans" cxnId="{E0D1DB3E-91A5-4177-B145-429EC31E61CC}">
      <dgm:prSet/>
      <dgm:spPr/>
      <dgm:t>
        <a:bodyPr/>
        <a:lstStyle/>
        <a:p>
          <a:endParaRPr lang="en-US"/>
        </a:p>
      </dgm:t>
    </dgm:pt>
    <dgm:pt modelId="{4969089D-E75E-45AB-BD73-D6012E476B90}">
      <dgm:prSet phldrT="[Text]" custT="1"/>
      <dgm:spPr>
        <a:solidFill>
          <a:schemeClr val="accent6">
            <a:lumMod val="20000"/>
            <a:lumOff val="80000"/>
            <a:alpha val="90000"/>
          </a:schemeClr>
        </a:solidFill>
      </dgm:spPr>
      <dgm:t>
        <a:bodyPr/>
        <a:lstStyle/>
        <a:p>
          <a:r>
            <a:rPr lang="en-US" sz="1000"/>
            <a:t>Indicate five adjectives to describe the places.</a:t>
          </a:r>
        </a:p>
      </dgm:t>
    </dgm:pt>
    <dgm:pt modelId="{F6CF7BF5-4E59-45F2-994E-D4C7C75CE67B}" type="parTrans" cxnId="{C63CB252-EE08-4B88-9ACC-C165A89D1A23}">
      <dgm:prSet/>
      <dgm:spPr/>
      <dgm:t>
        <a:bodyPr/>
        <a:lstStyle/>
        <a:p>
          <a:endParaRPr lang="en-US"/>
        </a:p>
      </dgm:t>
    </dgm:pt>
    <dgm:pt modelId="{053104F1-4E45-4D04-97E2-2AE804E0FC7A}" type="sibTrans" cxnId="{C63CB252-EE08-4B88-9ACC-C165A89D1A23}">
      <dgm:prSet/>
      <dgm:spPr/>
      <dgm:t>
        <a:bodyPr/>
        <a:lstStyle/>
        <a:p>
          <a:endParaRPr lang="en-US"/>
        </a:p>
      </dgm:t>
    </dgm:pt>
    <dgm:pt modelId="{9431A1DF-B8C8-463B-A5B3-9715D4FCD6E5}">
      <dgm:prSet phldrT="[Text]" custT="1"/>
      <dgm:spPr>
        <a:solidFill>
          <a:schemeClr val="accent6">
            <a:lumMod val="20000"/>
            <a:lumOff val="80000"/>
            <a:alpha val="90000"/>
          </a:schemeClr>
        </a:solidFill>
      </dgm:spPr>
      <dgm:t>
        <a:bodyPr/>
        <a:lstStyle/>
        <a:p>
          <a:r>
            <a:rPr lang="en-US" sz="1000"/>
            <a:t>Where did the event happen (if different)?</a:t>
          </a:r>
        </a:p>
      </dgm:t>
    </dgm:pt>
    <dgm:pt modelId="{7C7D2614-86D6-4ADF-840E-D954CC1C878C}" type="parTrans" cxnId="{BACE0984-D87C-4FFC-A1B0-E09449313320}">
      <dgm:prSet/>
      <dgm:spPr/>
      <dgm:t>
        <a:bodyPr/>
        <a:lstStyle/>
        <a:p>
          <a:endParaRPr lang="en-US"/>
        </a:p>
      </dgm:t>
    </dgm:pt>
    <dgm:pt modelId="{2F32C419-8874-450D-9176-AA1FE39AA49C}" type="sibTrans" cxnId="{BACE0984-D87C-4FFC-A1B0-E09449313320}">
      <dgm:prSet/>
      <dgm:spPr/>
      <dgm:t>
        <a:bodyPr/>
        <a:lstStyle/>
        <a:p>
          <a:endParaRPr lang="en-US"/>
        </a:p>
      </dgm:t>
    </dgm:pt>
    <dgm:pt modelId="{F8640534-6473-4BAC-BAD1-479DD1B6C7E0}">
      <dgm:prSet phldrT="[Text]" custT="1"/>
      <dgm:spPr>
        <a:solidFill>
          <a:schemeClr val="accent5">
            <a:lumMod val="20000"/>
            <a:lumOff val="80000"/>
            <a:alpha val="90000"/>
          </a:schemeClr>
        </a:solidFill>
      </dgm:spPr>
      <dgm:t>
        <a:bodyPr/>
        <a:lstStyle/>
        <a:p>
          <a:r>
            <a:rPr lang="en-US" sz="1000"/>
            <a:t>Date and time of day?</a:t>
          </a:r>
        </a:p>
      </dgm:t>
    </dgm:pt>
    <dgm:pt modelId="{C49B908B-C2A4-44FF-AA14-3541F07A2D80}" type="parTrans" cxnId="{5987CB19-F989-4942-B7F6-F9731255692C}">
      <dgm:prSet/>
      <dgm:spPr/>
      <dgm:t>
        <a:bodyPr/>
        <a:lstStyle/>
        <a:p>
          <a:endParaRPr lang="en-US"/>
        </a:p>
      </dgm:t>
    </dgm:pt>
    <dgm:pt modelId="{CE3F4544-3C37-4CA7-A39F-CDA74EF3BC47}" type="sibTrans" cxnId="{5987CB19-F989-4942-B7F6-F9731255692C}">
      <dgm:prSet/>
      <dgm:spPr/>
      <dgm:t>
        <a:bodyPr/>
        <a:lstStyle/>
        <a:p>
          <a:endParaRPr lang="en-US"/>
        </a:p>
      </dgm:t>
    </dgm:pt>
    <dgm:pt modelId="{6A9EDA10-E0CC-4F32-8574-0F69237D8971}">
      <dgm:prSet phldrT="[Text]" custT="1"/>
      <dgm:spPr>
        <a:solidFill>
          <a:schemeClr val="accent5">
            <a:lumMod val="20000"/>
            <a:lumOff val="80000"/>
            <a:alpha val="90000"/>
          </a:schemeClr>
        </a:solidFill>
      </dgm:spPr>
      <dgm:t>
        <a:bodyPr/>
        <a:lstStyle/>
        <a:p>
          <a:r>
            <a:rPr lang="en-US" sz="1000"/>
            <a:t>List three adjectives to describe the time of day.</a:t>
          </a:r>
        </a:p>
      </dgm:t>
    </dgm:pt>
    <dgm:pt modelId="{6B5366ED-8740-4314-8753-3FEE48D6AF10}" type="parTrans" cxnId="{8DE55401-A1B5-4F19-9993-9F44F97C8B35}">
      <dgm:prSet/>
      <dgm:spPr/>
      <dgm:t>
        <a:bodyPr/>
        <a:lstStyle/>
        <a:p>
          <a:endParaRPr lang="en-US"/>
        </a:p>
      </dgm:t>
    </dgm:pt>
    <dgm:pt modelId="{F7F5B4C0-6FBB-4628-B295-5BFEF52C7805}" type="sibTrans" cxnId="{8DE55401-A1B5-4F19-9993-9F44F97C8B35}">
      <dgm:prSet/>
      <dgm:spPr/>
      <dgm:t>
        <a:bodyPr/>
        <a:lstStyle/>
        <a:p>
          <a:endParaRPr lang="en-US"/>
        </a:p>
      </dgm:t>
    </dgm:pt>
    <dgm:pt modelId="{C7A96CC1-F835-4354-83D5-062A37D30F30}">
      <dgm:prSet phldrT="[Text]" custT="1"/>
      <dgm:spPr>
        <a:solidFill>
          <a:schemeClr val="accent4">
            <a:lumMod val="20000"/>
            <a:lumOff val="80000"/>
            <a:alpha val="90000"/>
          </a:schemeClr>
        </a:solidFill>
      </dgm:spPr>
      <dgm:t>
        <a:bodyPr/>
        <a:lstStyle/>
        <a:p>
          <a:r>
            <a:rPr lang="en-US" sz="1000"/>
            <a:t>What were the actions or choice that lead to the event? </a:t>
          </a:r>
        </a:p>
      </dgm:t>
    </dgm:pt>
    <dgm:pt modelId="{DE059BB2-E090-42B9-B42C-04614F3EC2EE}" type="parTrans" cxnId="{CEA757CD-A1A1-48B2-BF40-0D2ACB5B162A}">
      <dgm:prSet/>
      <dgm:spPr/>
      <dgm:t>
        <a:bodyPr/>
        <a:lstStyle/>
        <a:p>
          <a:endParaRPr lang="en-US"/>
        </a:p>
      </dgm:t>
    </dgm:pt>
    <dgm:pt modelId="{CA1B34BE-D5A6-4520-8539-0C1AA69FFA38}" type="sibTrans" cxnId="{CEA757CD-A1A1-48B2-BF40-0D2ACB5B162A}">
      <dgm:prSet/>
      <dgm:spPr/>
      <dgm:t>
        <a:bodyPr/>
        <a:lstStyle/>
        <a:p>
          <a:endParaRPr lang="en-US"/>
        </a:p>
      </dgm:t>
    </dgm:pt>
    <dgm:pt modelId="{84CC556C-32D9-44C4-8586-FF27011EE5F5}">
      <dgm:prSet phldrT="[Text]" custT="1"/>
      <dgm:spPr>
        <a:solidFill>
          <a:schemeClr val="accent4">
            <a:lumMod val="20000"/>
            <a:lumOff val="80000"/>
            <a:alpha val="90000"/>
          </a:schemeClr>
        </a:solidFill>
      </dgm:spPr>
      <dgm:t>
        <a:bodyPr/>
        <a:lstStyle/>
        <a:p>
          <a:r>
            <a:rPr lang="en-US" sz="1000"/>
            <a:t>Use five action verbs to explain the event to another person.</a:t>
          </a:r>
        </a:p>
      </dgm:t>
    </dgm:pt>
    <dgm:pt modelId="{4962A7F4-D6E7-4241-9A70-0A47BC60FDDC}" type="parTrans" cxnId="{528DBC50-A4BD-4EEF-9975-6D3B93EAB679}">
      <dgm:prSet/>
      <dgm:spPr/>
      <dgm:t>
        <a:bodyPr/>
        <a:lstStyle/>
        <a:p>
          <a:endParaRPr lang="en-US"/>
        </a:p>
      </dgm:t>
    </dgm:pt>
    <dgm:pt modelId="{04ADF06A-DE1E-4DE7-A931-5647F43EEF0D}" type="sibTrans" cxnId="{528DBC50-A4BD-4EEF-9975-6D3B93EAB679}">
      <dgm:prSet/>
      <dgm:spPr/>
      <dgm:t>
        <a:bodyPr/>
        <a:lstStyle/>
        <a:p>
          <a:endParaRPr lang="en-US"/>
        </a:p>
      </dgm:t>
    </dgm:pt>
    <dgm:pt modelId="{A1DD1A72-423D-4897-AD5F-DC3ADD03D2B3}" type="pres">
      <dgm:prSet presAssocID="{235F0E97-9C84-49C4-BF64-587BE8A4C296}" presName="Name0" presStyleCnt="0">
        <dgm:presLayoutVars>
          <dgm:dir/>
          <dgm:animLvl val="lvl"/>
          <dgm:resizeHandles/>
        </dgm:presLayoutVars>
      </dgm:prSet>
      <dgm:spPr/>
    </dgm:pt>
    <dgm:pt modelId="{B1DD84CA-8CF8-4F6D-8B6D-AECCD725B4E9}" type="pres">
      <dgm:prSet presAssocID="{4A722CA0-44DD-4B0E-9EBA-ADA18AF62B8B}" presName="linNode" presStyleCnt="0"/>
      <dgm:spPr/>
    </dgm:pt>
    <dgm:pt modelId="{5EDB4F5D-CDF3-4EB2-B18E-455A06A46792}" type="pres">
      <dgm:prSet presAssocID="{4A722CA0-44DD-4B0E-9EBA-ADA18AF62B8B}" presName="parentShp" presStyleLbl="node1" presStyleIdx="0" presStyleCnt="5" custScaleX="64981">
        <dgm:presLayoutVars>
          <dgm:bulletEnabled val="1"/>
        </dgm:presLayoutVars>
      </dgm:prSet>
      <dgm:spPr/>
    </dgm:pt>
    <dgm:pt modelId="{03BE4203-1E7D-4B67-AA77-63A06027FEEB}" type="pres">
      <dgm:prSet presAssocID="{4A722CA0-44DD-4B0E-9EBA-ADA18AF62B8B}" presName="childShp" presStyleLbl="bgAccFollowNode1" presStyleIdx="0" presStyleCnt="5" custScaleX="117025">
        <dgm:presLayoutVars>
          <dgm:bulletEnabled val="1"/>
        </dgm:presLayoutVars>
      </dgm:prSet>
      <dgm:spPr/>
    </dgm:pt>
    <dgm:pt modelId="{930C376C-FEB9-48F2-B5DA-EEA8D60F038B}" type="pres">
      <dgm:prSet presAssocID="{9178D6D0-27BB-4A7F-BC58-72A5CF667E94}" presName="spacing" presStyleCnt="0"/>
      <dgm:spPr/>
    </dgm:pt>
    <dgm:pt modelId="{47ED2ECE-76F3-42A4-9931-BFD809ACB78E}" type="pres">
      <dgm:prSet presAssocID="{35BE6AD9-E9DE-45D3-A4B3-39F422C3EF8F}" presName="linNode" presStyleCnt="0"/>
      <dgm:spPr/>
    </dgm:pt>
    <dgm:pt modelId="{DB6B89C9-A13C-4A35-B4F6-69B7F3D60C76}" type="pres">
      <dgm:prSet presAssocID="{35BE6AD9-E9DE-45D3-A4B3-39F422C3EF8F}" presName="parentShp" presStyleLbl="node1" presStyleIdx="1" presStyleCnt="5" custScaleX="65613">
        <dgm:presLayoutVars>
          <dgm:bulletEnabled val="1"/>
        </dgm:presLayoutVars>
      </dgm:prSet>
      <dgm:spPr/>
    </dgm:pt>
    <dgm:pt modelId="{7A3ED1E0-E7A8-4B18-9D40-3142D61BF4A0}" type="pres">
      <dgm:prSet presAssocID="{35BE6AD9-E9DE-45D3-A4B3-39F422C3EF8F}" presName="childShp" presStyleLbl="bgAccFollowNode1" presStyleIdx="1" presStyleCnt="5" custScaleX="116604" custScaleY="155618">
        <dgm:presLayoutVars>
          <dgm:bulletEnabled val="1"/>
        </dgm:presLayoutVars>
      </dgm:prSet>
      <dgm:spPr/>
    </dgm:pt>
    <dgm:pt modelId="{B9CD0A98-E015-46D6-8963-8F7C1A1574CA}" type="pres">
      <dgm:prSet presAssocID="{5BFC5C01-AB43-4C0A-8455-598EE520DF97}" presName="spacing" presStyleCnt="0"/>
      <dgm:spPr/>
    </dgm:pt>
    <dgm:pt modelId="{229D9D5A-7575-45DB-B643-60144D50C4B6}" type="pres">
      <dgm:prSet presAssocID="{A6CAEFCB-3D87-4DC7-BCD8-BA57F42A0177}" presName="linNode" presStyleCnt="0"/>
      <dgm:spPr/>
    </dgm:pt>
    <dgm:pt modelId="{0E8C8629-4AEE-4A5F-91C3-F2EA7BBA39D4}" type="pres">
      <dgm:prSet presAssocID="{A6CAEFCB-3D87-4DC7-BCD8-BA57F42A0177}" presName="parentShp" presStyleLbl="node1" presStyleIdx="2" presStyleCnt="5" custScaleX="64981">
        <dgm:presLayoutVars>
          <dgm:bulletEnabled val="1"/>
        </dgm:presLayoutVars>
      </dgm:prSet>
      <dgm:spPr/>
    </dgm:pt>
    <dgm:pt modelId="{A98C011C-B338-4AE3-977D-06B85AFE24E0}" type="pres">
      <dgm:prSet presAssocID="{A6CAEFCB-3D87-4DC7-BCD8-BA57F42A0177}" presName="childShp" presStyleLbl="bgAccFollowNode1" presStyleIdx="2" presStyleCnt="5" custScaleX="117025">
        <dgm:presLayoutVars>
          <dgm:bulletEnabled val="1"/>
        </dgm:presLayoutVars>
      </dgm:prSet>
      <dgm:spPr/>
    </dgm:pt>
    <dgm:pt modelId="{DDCC962E-2A0B-430E-93A8-B27852DE6FB7}" type="pres">
      <dgm:prSet presAssocID="{6955094D-6DD1-4C5D-A812-43A1C26137CF}" presName="spacing" presStyleCnt="0"/>
      <dgm:spPr/>
    </dgm:pt>
    <dgm:pt modelId="{575DE5AD-5647-4BCE-A8A8-0B31B9DBB4A9}" type="pres">
      <dgm:prSet presAssocID="{9D858A42-136B-42E3-900A-D1D280B7BD97}" presName="linNode" presStyleCnt="0"/>
      <dgm:spPr/>
    </dgm:pt>
    <dgm:pt modelId="{9ADCD0C6-A2CE-42F8-B897-DD5B1D4C99CA}" type="pres">
      <dgm:prSet presAssocID="{9D858A42-136B-42E3-900A-D1D280B7BD97}" presName="parentShp" presStyleLbl="node1" presStyleIdx="3" presStyleCnt="5" custScaleX="63717">
        <dgm:presLayoutVars>
          <dgm:bulletEnabled val="1"/>
        </dgm:presLayoutVars>
      </dgm:prSet>
      <dgm:spPr/>
    </dgm:pt>
    <dgm:pt modelId="{FDF5C3B4-4155-4518-8DD5-94D9029E5D6E}" type="pres">
      <dgm:prSet presAssocID="{9D858A42-136B-42E3-900A-D1D280B7BD97}" presName="childShp" presStyleLbl="bgAccFollowNode1" presStyleIdx="3" presStyleCnt="5" custScaleX="117868" custScaleY="105824">
        <dgm:presLayoutVars>
          <dgm:bulletEnabled val="1"/>
        </dgm:presLayoutVars>
      </dgm:prSet>
      <dgm:spPr/>
    </dgm:pt>
    <dgm:pt modelId="{66092616-C79A-4327-8BFF-FB35FE17F21F}" type="pres">
      <dgm:prSet presAssocID="{27C17366-5B9A-465A-B820-3EDA5496131A}" presName="spacing" presStyleCnt="0"/>
      <dgm:spPr/>
    </dgm:pt>
    <dgm:pt modelId="{06AFC0A3-CFD9-48D0-BDE8-7E4D48231C94}" type="pres">
      <dgm:prSet presAssocID="{B7CB2E8E-0FA4-42A4-9A7F-2652BC2E26DF}" presName="linNode" presStyleCnt="0"/>
      <dgm:spPr/>
    </dgm:pt>
    <dgm:pt modelId="{F74C291B-A78F-479F-8FDE-7092DC572C26}" type="pres">
      <dgm:prSet presAssocID="{B7CB2E8E-0FA4-42A4-9A7F-2652BC2E26DF}" presName="parentShp" presStyleLbl="node1" presStyleIdx="4" presStyleCnt="5" custScaleX="63085">
        <dgm:presLayoutVars>
          <dgm:bulletEnabled val="1"/>
        </dgm:presLayoutVars>
      </dgm:prSet>
      <dgm:spPr/>
    </dgm:pt>
    <dgm:pt modelId="{DD386F59-8659-46B3-A2E1-A708D47F45D3}" type="pres">
      <dgm:prSet presAssocID="{B7CB2E8E-0FA4-42A4-9A7F-2652BC2E26DF}" presName="childShp" presStyleLbl="bgAccFollowNode1" presStyleIdx="4" presStyleCnt="5" custScaleX="118710" custScaleY="161996">
        <dgm:presLayoutVars>
          <dgm:bulletEnabled val="1"/>
        </dgm:presLayoutVars>
      </dgm:prSet>
      <dgm:spPr/>
    </dgm:pt>
  </dgm:ptLst>
  <dgm:cxnLst>
    <dgm:cxn modelId="{8DE55401-A1B5-4F19-9993-9F44F97C8B35}" srcId="{A6CAEFCB-3D87-4DC7-BCD8-BA57F42A0177}" destId="{6A9EDA10-E0CC-4F32-8574-0F69237D8971}" srcOrd="1" destOrd="0" parTransId="{6B5366ED-8740-4314-8753-3FEE48D6AF10}" sibTransId="{F7F5B4C0-6FBB-4628-B295-5BFEF52C7805}"/>
    <dgm:cxn modelId="{272E370B-96B2-4C14-9806-CEEFC177D5E7}" type="presOf" srcId="{4969089D-E75E-45AB-BD73-D6012E476B90}" destId="{FDF5C3B4-4155-4518-8DD5-94D9029E5D6E}" srcOrd="0" destOrd="1" presId="urn:microsoft.com/office/officeart/2005/8/layout/vList6"/>
    <dgm:cxn modelId="{199E7D0B-7234-4302-8D4C-80152EE974FA}" type="presOf" srcId="{235F0E97-9C84-49C4-BF64-587BE8A4C296}" destId="{A1DD1A72-423D-4897-AD5F-DC3ADD03D2B3}" srcOrd="0" destOrd="0" presId="urn:microsoft.com/office/officeart/2005/8/layout/vList6"/>
    <dgm:cxn modelId="{7936670D-C316-4FEE-91C1-3CA8DD725B01}" srcId="{B7CB2E8E-0FA4-42A4-9A7F-2652BC2E26DF}" destId="{E4E81CC8-6380-4D28-8829-FC95880BFC62}" srcOrd="2" destOrd="0" parTransId="{7C3C7D12-2BA7-4C18-A77F-E15A5B216D9B}" sibTransId="{2B55295D-75FC-455A-BF1A-45F2D7000D6F}"/>
    <dgm:cxn modelId="{94CD9F10-4F53-42E2-9396-8B7D0AD8A335}" srcId="{235F0E97-9C84-49C4-BF64-587BE8A4C296}" destId="{9D858A42-136B-42E3-900A-D1D280B7BD97}" srcOrd="3" destOrd="0" parTransId="{734B3D07-D265-4991-8CE2-4FC5650DE0E3}" sibTransId="{27C17366-5B9A-465A-B820-3EDA5496131A}"/>
    <dgm:cxn modelId="{397C7516-F114-441C-BF97-CA9EC058C4B3}" type="presOf" srcId="{E4E81CC8-6380-4D28-8829-FC95880BFC62}" destId="{DD386F59-8659-46B3-A2E1-A708D47F45D3}" srcOrd="0" destOrd="2" presId="urn:microsoft.com/office/officeart/2005/8/layout/vList6"/>
    <dgm:cxn modelId="{5987CB19-F989-4942-B7F6-F9731255692C}" srcId="{A6CAEFCB-3D87-4DC7-BCD8-BA57F42A0177}" destId="{F8640534-6473-4BAC-BAD1-479DD1B6C7E0}" srcOrd="0" destOrd="0" parTransId="{C49B908B-C2A4-44FF-AA14-3541F07A2D80}" sibTransId="{CE3F4544-3C37-4CA7-A39F-CDA74EF3BC47}"/>
    <dgm:cxn modelId="{65C8A41F-AEA8-4E8B-923D-9B0B72CB3D84}" type="presOf" srcId="{F8640534-6473-4BAC-BAD1-479DD1B6C7E0}" destId="{A98C011C-B338-4AE3-977D-06B85AFE24E0}" srcOrd="0" destOrd="0" presId="urn:microsoft.com/office/officeart/2005/8/layout/vList6"/>
    <dgm:cxn modelId="{556F4B29-B587-4CF6-B0E4-2B2C52294F8B}" srcId="{235F0E97-9C84-49C4-BF64-587BE8A4C296}" destId="{A6CAEFCB-3D87-4DC7-BCD8-BA57F42A0177}" srcOrd="2" destOrd="0" parTransId="{5D41D208-F84E-45CC-956C-038ED99C1C4A}" sibTransId="{6955094D-6DD1-4C5D-A812-43A1C26137CF}"/>
    <dgm:cxn modelId="{C2C3B938-458F-4420-8BBC-6D5F33303A19}" type="presOf" srcId="{252D3DB4-1B25-46FC-91C1-E662281E9D2C}" destId="{03BE4203-1E7D-4B67-AA77-63A06027FEEB}" srcOrd="0" destOrd="0" presId="urn:microsoft.com/office/officeart/2005/8/layout/vList6"/>
    <dgm:cxn modelId="{ECD8593E-A8FC-4DAF-B09B-9F6CB8182AA0}" type="presOf" srcId="{42C5E662-72D1-400C-A371-422D87AE3E5F}" destId="{DD386F59-8659-46B3-A2E1-A708D47F45D3}" srcOrd="0" destOrd="0" presId="urn:microsoft.com/office/officeart/2005/8/layout/vList6"/>
    <dgm:cxn modelId="{E0D1DB3E-91A5-4177-B145-429EC31E61CC}" srcId="{B7CB2E8E-0FA4-42A4-9A7F-2652BC2E26DF}" destId="{FBA0CACD-65E0-4A74-8D1E-CFD8FB1FB3C1}" srcOrd="1" destOrd="0" parTransId="{71DFF523-C841-4C8C-B03B-DCEA08DAA1EA}" sibTransId="{5DB4849C-3327-480B-A173-3C3390980116}"/>
    <dgm:cxn modelId="{98008C60-D773-4FE6-A797-28B25A187E5D}" type="presOf" srcId="{6A9EDA10-E0CC-4F32-8574-0F69237D8971}" destId="{A98C011C-B338-4AE3-977D-06B85AFE24E0}" srcOrd="0" destOrd="1" presId="urn:microsoft.com/office/officeart/2005/8/layout/vList6"/>
    <dgm:cxn modelId="{5D3BD565-FC93-49C9-AC67-F16816524ECF}" type="presOf" srcId="{35BE6AD9-E9DE-45D3-A4B3-39F422C3EF8F}" destId="{DB6B89C9-A13C-4A35-B4F6-69B7F3D60C76}" srcOrd="0" destOrd="0" presId="urn:microsoft.com/office/officeart/2005/8/layout/vList6"/>
    <dgm:cxn modelId="{528DBC50-A4BD-4EEF-9975-6D3B93EAB679}" srcId="{35BE6AD9-E9DE-45D3-A4B3-39F422C3EF8F}" destId="{84CC556C-32D9-44C4-8586-FF27011EE5F5}" srcOrd="2" destOrd="0" parTransId="{4962A7F4-D6E7-4241-9A70-0A47BC60FDDC}" sibTransId="{04ADF06A-DE1E-4DE7-A931-5647F43EEF0D}"/>
    <dgm:cxn modelId="{C63CB252-EE08-4B88-9ACC-C165A89D1A23}" srcId="{9D858A42-136B-42E3-900A-D1D280B7BD97}" destId="{4969089D-E75E-45AB-BD73-D6012E476B90}" srcOrd="1" destOrd="0" parTransId="{F6CF7BF5-4E59-45F2-994E-D4C7C75CE67B}" sibTransId="{053104F1-4E45-4D04-97E2-2AE804E0FC7A}"/>
    <dgm:cxn modelId="{7B4FDC57-4BE5-4E46-9856-A0BB320D7BAC}" type="presOf" srcId="{C7A96CC1-F835-4354-83D5-062A37D30F30}" destId="{7A3ED1E0-E7A8-4B18-9D40-3142D61BF4A0}" srcOrd="0" destOrd="1" presId="urn:microsoft.com/office/officeart/2005/8/layout/vList6"/>
    <dgm:cxn modelId="{BACE0984-D87C-4FFC-A1B0-E09449313320}" srcId="{9D858A42-136B-42E3-900A-D1D280B7BD97}" destId="{9431A1DF-B8C8-463B-A5B3-9715D4FCD6E5}" srcOrd="0" destOrd="0" parTransId="{7C7D2614-86D6-4ADF-840E-D954CC1C878C}" sibTransId="{2F32C419-8874-450D-9176-AA1FE39AA49C}"/>
    <dgm:cxn modelId="{7101F185-4C47-4C51-9E09-0432C3C85056}" srcId="{235F0E97-9C84-49C4-BF64-587BE8A4C296}" destId="{35BE6AD9-E9DE-45D3-A4B3-39F422C3EF8F}" srcOrd="1" destOrd="0" parTransId="{A9F91351-4308-4117-9040-CE8AC8B61AF0}" sibTransId="{5BFC5C01-AB43-4C0A-8455-598EE520DF97}"/>
    <dgm:cxn modelId="{738E348D-A39C-4414-B9B8-1696F50D510D}" type="presOf" srcId="{2F421276-89AC-4EB8-A019-E1698524ADC8}" destId="{7A3ED1E0-E7A8-4B18-9D40-3142D61BF4A0}" srcOrd="0" destOrd="0" presId="urn:microsoft.com/office/officeart/2005/8/layout/vList6"/>
    <dgm:cxn modelId="{C2481F90-0D96-4178-8509-745D12F94EF6}" srcId="{235F0E97-9C84-49C4-BF64-587BE8A4C296}" destId="{B7CB2E8E-0FA4-42A4-9A7F-2652BC2E26DF}" srcOrd="4" destOrd="0" parTransId="{D2B1D8BD-1E1D-4588-84C1-0EECC8BE8ED1}" sibTransId="{1EF20D89-4BF0-4D5A-AD33-A8340D2021C9}"/>
    <dgm:cxn modelId="{B93A2F91-5102-49D7-AF8F-227B202BAC41}" type="presOf" srcId="{9D858A42-136B-42E3-900A-D1D280B7BD97}" destId="{9ADCD0C6-A2CE-42F8-B897-DD5B1D4C99CA}" srcOrd="0" destOrd="0" presId="urn:microsoft.com/office/officeart/2005/8/layout/vList6"/>
    <dgm:cxn modelId="{EDA0BCAC-868A-4B66-8ED9-AA9D9BB7CDF2}" type="presOf" srcId="{FBA0CACD-65E0-4A74-8D1E-CFD8FB1FB3C1}" destId="{DD386F59-8659-46B3-A2E1-A708D47F45D3}" srcOrd="0" destOrd="1" presId="urn:microsoft.com/office/officeart/2005/8/layout/vList6"/>
    <dgm:cxn modelId="{CC2A86B8-74AD-4156-8F80-00D5C85129A9}" type="presOf" srcId="{4A722CA0-44DD-4B0E-9EBA-ADA18AF62B8B}" destId="{5EDB4F5D-CDF3-4EB2-B18E-455A06A46792}" srcOrd="0" destOrd="0" presId="urn:microsoft.com/office/officeart/2005/8/layout/vList6"/>
    <dgm:cxn modelId="{EBFB56B9-564F-4CC1-8985-46866D7CBB05}" type="presOf" srcId="{B7CB2E8E-0FA4-42A4-9A7F-2652BC2E26DF}" destId="{F74C291B-A78F-479F-8FDE-7092DC572C26}" srcOrd="0" destOrd="0" presId="urn:microsoft.com/office/officeart/2005/8/layout/vList6"/>
    <dgm:cxn modelId="{B625E6C6-B3F1-4A63-A8BE-D33AEEF30474}" type="presOf" srcId="{84CC556C-32D9-44C4-8586-FF27011EE5F5}" destId="{7A3ED1E0-E7A8-4B18-9D40-3142D61BF4A0}" srcOrd="0" destOrd="2" presId="urn:microsoft.com/office/officeart/2005/8/layout/vList6"/>
    <dgm:cxn modelId="{48BB0FC8-D14C-4DD5-9609-4180E852AD89}" srcId="{4A722CA0-44DD-4B0E-9EBA-ADA18AF62B8B}" destId="{64AD5819-DEE1-4FC0-B2D3-04F426F84E2F}" srcOrd="1" destOrd="0" parTransId="{81D5D488-4AE1-46B8-9FEE-4CCF322CC565}" sibTransId="{57268B03-32E1-47C8-BF0F-5358A6FE5674}"/>
    <dgm:cxn modelId="{A5AD66CB-58E8-4964-BB60-A1AC337D353F}" type="presOf" srcId="{A6CAEFCB-3D87-4DC7-BCD8-BA57F42A0177}" destId="{0E8C8629-4AEE-4A5F-91C3-F2EA7BBA39D4}" srcOrd="0" destOrd="0" presId="urn:microsoft.com/office/officeart/2005/8/layout/vList6"/>
    <dgm:cxn modelId="{CEA757CD-A1A1-48B2-BF40-0D2ACB5B162A}" srcId="{35BE6AD9-E9DE-45D3-A4B3-39F422C3EF8F}" destId="{C7A96CC1-F835-4354-83D5-062A37D30F30}" srcOrd="1" destOrd="0" parTransId="{DE059BB2-E090-42B9-B42C-04614F3EC2EE}" sibTransId="{CA1B34BE-D5A6-4520-8539-0C1AA69FFA38}"/>
    <dgm:cxn modelId="{DE81BECD-C93F-4CA0-828A-6F389817E2AB}" type="presOf" srcId="{64AD5819-DEE1-4FC0-B2D3-04F426F84E2F}" destId="{03BE4203-1E7D-4B67-AA77-63A06027FEEB}" srcOrd="0" destOrd="1" presId="urn:microsoft.com/office/officeart/2005/8/layout/vList6"/>
    <dgm:cxn modelId="{B7EF32D3-1747-4B64-B864-12B3829F4F76}" srcId="{4A722CA0-44DD-4B0E-9EBA-ADA18AF62B8B}" destId="{252D3DB4-1B25-46FC-91C1-E662281E9D2C}" srcOrd="0" destOrd="0" parTransId="{CF34A72D-843C-45E0-BF9F-1AC5064FB784}" sibTransId="{E6DFE6B1-AEA3-40FA-8BB1-2EB2D1CBD626}"/>
    <dgm:cxn modelId="{DC50BAD8-E9DF-4744-9E77-D241E55D3EEE}" type="presOf" srcId="{9431A1DF-B8C8-463B-A5B3-9715D4FCD6E5}" destId="{FDF5C3B4-4155-4518-8DD5-94D9029E5D6E}" srcOrd="0" destOrd="0" presId="urn:microsoft.com/office/officeart/2005/8/layout/vList6"/>
    <dgm:cxn modelId="{8C8C63E0-2C0A-4029-8CA7-060AFA70DEB1}" srcId="{35BE6AD9-E9DE-45D3-A4B3-39F422C3EF8F}" destId="{2F421276-89AC-4EB8-A019-E1698524ADC8}" srcOrd="0" destOrd="0" parTransId="{BA6A17D8-9AA4-4F50-B9E4-DEB5B18DFBC6}" sibTransId="{64144EBF-A79F-4AB7-B23A-36DE1B6AD2FB}"/>
    <dgm:cxn modelId="{BD91A1EA-F5E2-45AE-9337-BBD6E74B28C1}" srcId="{B7CB2E8E-0FA4-42A4-9A7F-2652BC2E26DF}" destId="{42C5E662-72D1-400C-A371-422D87AE3E5F}" srcOrd="0" destOrd="0" parTransId="{E8BF893F-97AA-4281-A4CF-E3C21B18BDD7}" sibTransId="{75FAD125-3ADD-40CF-9154-37FE8FE14F4C}"/>
    <dgm:cxn modelId="{142760F7-3823-4801-9E47-92089FA36CFC}" srcId="{235F0E97-9C84-49C4-BF64-587BE8A4C296}" destId="{4A722CA0-44DD-4B0E-9EBA-ADA18AF62B8B}" srcOrd="0" destOrd="0" parTransId="{BDAFD44C-CEA8-494A-AD94-F08BFA83DC3A}" sibTransId="{9178D6D0-27BB-4A7F-BC58-72A5CF667E94}"/>
    <dgm:cxn modelId="{51BEE904-E5AE-49D0-AAB9-5595CA85CEF5}" type="presParOf" srcId="{A1DD1A72-423D-4897-AD5F-DC3ADD03D2B3}" destId="{B1DD84CA-8CF8-4F6D-8B6D-AECCD725B4E9}" srcOrd="0" destOrd="0" presId="urn:microsoft.com/office/officeart/2005/8/layout/vList6"/>
    <dgm:cxn modelId="{3BE4DB8C-83B5-447B-98FE-1062E41B2652}" type="presParOf" srcId="{B1DD84CA-8CF8-4F6D-8B6D-AECCD725B4E9}" destId="{5EDB4F5D-CDF3-4EB2-B18E-455A06A46792}" srcOrd="0" destOrd="0" presId="urn:microsoft.com/office/officeart/2005/8/layout/vList6"/>
    <dgm:cxn modelId="{41086D6F-A950-415D-9DA9-6FFB138E428F}" type="presParOf" srcId="{B1DD84CA-8CF8-4F6D-8B6D-AECCD725B4E9}" destId="{03BE4203-1E7D-4B67-AA77-63A06027FEEB}" srcOrd="1" destOrd="0" presId="urn:microsoft.com/office/officeart/2005/8/layout/vList6"/>
    <dgm:cxn modelId="{BA4FECA3-DFE4-431E-AA4C-913956E67F47}" type="presParOf" srcId="{A1DD1A72-423D-4897-AD5F-DC3ADD03D2B3}" destId="{930C376C-FEB9-48F2-B5DA-EEA8D60F038B}" srcOrd="1" destOrd="0" presId="urn:microsoft.com/office/officeart/2005/8/layout/vList6"/>
    <dgm:cxn modelId="{FDECBC7B-95C4-4D08-86C3-FB9680A5827D}" type="presParOf" srcId="{A1DD1A72-423D-4897-AD5F-DC3ADD03D2B3}" destId="{47ED2ECE-76F3-42A4-9931-BFD809ACB78E}" srcOrd="2" destOrd="0" presId="urn:microsoft.com/office/officeart/2005/8/layout/vList6"/>
    <dgm:cxn modelId="{931DECB9-2BFE-4947-92A1-ADD343D528E0}" type="presParOf" srcId="{47ED2ECE-76F3-42A4-9931-BFD809ACB78E}" destId="{DB6B89C9-A13C-4A35-B4F6-69B7F3D60C76}" srcOrd="0" destOrd="0" presId="urn:microsoft.com/office/officeart/2005/8/layout/vList6"/>
    <dgm:cxn modelId="{24CB38D3-6A82-4CE6-ADEA-C7460F4FFB5D}" type="presParOf" srcId="{47ED2ECE-76F3-42A4-9931-BFD809ACB78E}" destId="{7A3ED1E0-E7A8-4B18-9D40-3142D61BF4A0}" srcOrd="1" destOrd="0" presId="urn:microsoft.com/office/officeart/2005/8/layout/vList6"/>
    <dgm:cxn modelId="{899DF7F9-6062-4DA4-822E-FAC248E4A05C}" type="presParOf" srcId="{A1DD1A72-423D-4897-AD5F-DC3ADD03D2B3}" destId="{B9CD0A98-E015-46D6-8963-8F7C1A1574CA}" srcOrd="3" destOrd="0" presId="urn:microsoft.com/office/officeart/2005/8/layout/vList6"/>
    <dgm:cxn modelId="{C8C00F2D-90CA-4CC0-9238-DC9BE8DBA006}" type="presParOf" srcId="{A1DD1A72-423D-4897-AD5F-DC3ADD03D2B3}" destId="{229D9D5A-7575-45DB-B643-60144D50C4B6}" srcOrd="4" destOrd="0" presId="urn:microsoft.com/office/officeart/2005/8/layout/vList6"/>
    <dgm:cxn modelId="{A211979F-9BA4-49F8-B1BC-C75CE84D7106}" type="presParOf" srcId="{229D9D5A-7575-45DB-B643-60144D50C4B6}" destId="{0E8C8629-4AEE-4A5F-91C3-F2EA7BBA39D4}" srcOrd="0" destOrd="0" presId="urn:microsoft.com/office/officeart/2005/8/layout/vList6"/>
    <dgm:cxn modelId="{CE07BB65-EBCD-4290-AD1A-D41E71FD6F78}" type="presParOf" srcId="{229D9D5A-7575-45DB-B643-60144D50C4B6}" destId="{A98C011C-B338-4AE3-977D-06B85AFE24E0}" srcOrd="1" destOrd="0" presId="urn:microsoft.com/office/officeart/2005/8/layout/vList6"/>
    <dgm:cxn modelId="{6BDEE335-336F-466D-87E7-D4B24FCF8706}" type="presParOf" srcId="{A1DD1A72-423D-4897-AD5F-DC3ADD03D2B3}" destId="{DDCC962E-2A0B-430E-93A8-B27852DE6FB7}" srcOrd="5" destOrd="0" presId="urn:microsoft.com/office/officeart/2005/8/layout/vList6"/>
    <dgm:cxn modelId="{447AAD12-3FD3-46D7-9274-E493BA25BB49}" type="presParOf" srcId="{A1DD1A72-423D-4897-AD5F-DC3ADD03D2B3}" destId="{575DE5AD-5647-4BCE-A8A8-0B31B9DBB4A9}" srcOrd="6" destOrd="0" presId="urn:microsoft.com/office/officeart/2005/8/layout/vList6"/>
    <dgm:cxn modelId="{F53F0850-4119-4374-9785-3EB16B7E41EE}" type="presParOf" srcId="{575DE5AD-5647-4BCE-A8A8-0B31B9DBB4A9}" destId="{9ADCD0C6-A2CE-42F8-B897-DD5B1D4C99CA}" srcOrd="0" destOrd="0" presId="urn:microsoft.com/office/officeart/2005/8/layout/vList6"/>
    <dgm:cxn modelId="{7FF5024F-0AF5-4A5B-9A8A-688933DBCFBB}" type="presParOf" srcId="{575DE5AD-5647-4BCE-A8A8-0B31B9DBB4A9}" destId="{FDF5C3B4-4155-4518-8DD5-94D9029E5D6E}" srcOrd="1" destOrd="0" presId="urn:microsoft.com/office/officeart/2005/8/layout/vList6"/>
    <dgm:cxn modelId="{2C0ECADE-2D63-4629-9B03-77FFC7E7E386}" type="presParOf" srcId="{A1DD1A72-423D-4897-AD5F-DC3ADD03D2B3}" destId="{66092616-C79A-4327-8BFF-FB35FE17F21F}" srcOrd="7" destOrd="0" presId="urn:microsoft.com/office/officeart/2005/8/layout/vList6"/>
    <dgm:cxn modelId="{7E01ECCF-A1AF-4588-AB28-84E4D10D7F42}" type="presParOf" srcId="{A1DD1A72-423D-4897-AD5F-DC3ADD03D2B3}" destId="{06AFC0A3-CFD9-48D0-BDE8-7E4D48231C94}" srcOrd="8" destOrd="0" presId="urn:microsoft.com/office/officeart/2005/8/layout/vList6"/>
    <dgm:cxn modelId="{4FF6448B-7420-4F36-B4A5-115D72AF7437}" type="presParOf" srcId="{06AFC0A3-CFD9-48D0-BDE8-7E4D48231C94}" destId="{F74C291B-A78F-479F-8FDE-7092DC572C26}" srcOrd="0" destOrd="0" presId="urn:microsoft.com/office/officeart/2005/8/layout/vList6"/>
    <dgm:cxn modelId="{825B332A-B680-409E-A653-543A784C0629}" type="presParOf" srcId="{06AFC0A3-CFD9-48D0-BDE8-7E4D48231C94}" destId="{DD386F59-8659-46B3-A2E1-A708D47F45D3}" srcOrd="1" destOrd="0" presId="urn:microsoft.com/office/officeart/2005/8/layout/v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BE4203-1E7D-4B67-AA77-63A06027FEEB}">
      <dsp:nvSpPr>
        <dsp:cNvPr id="0" name=""/>
        <dsp:cNvSpPr/>
      </dsp:nvSpPr>
      <dsp:spPr>
        <a:xfrm>
          <a:off x="1631028" y="853"/>
          <a:ext cx="4106418" cy="407232"/>
        </a:xfrm>
        <a:prstGeom prst="rightArrow">
          <a:avLst>
            <a:gd name="adj1" fmla="val 75000"/>
            <a:gd name="adj2" fmla="val 50000"/>
          </a:avLst>
        </a:prstGeom>
        <a:solidFill>
          <a:schemeClr val="accent3">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Who is involved?</a:t>
          </a:r>
        </a:p>
        <a:p>
          <a:pPr marL="57150" lvl="1" indent="-57150" algn="l" defTabSz="444500">
            <a:lnSpc>
              <a:spcPct val="90000"/>
            </a:lnSpc>
            <a:spcBef>
              <a:spcPct val="0"/>
            </a:spcBef>
            <a:spcAft>
              <a:spcPct val="15000"/>
            </a:spcAft>
            <a:buChar char="•"/>
          </a:pPr>
          <a:r>
            <a:rPr lang="en-US" sz="1000" kern="1200"/>
            <a:t>Think of five words to describe each person or entity.</a:t>
          </a:r>
        </a:p>
      </dsp:txBody>
      <dsp:txXfrm>
        <a:off x="1631028" y="51757"/>
        <a:ext cx="3953706" cy="305424"/>
      </dsp:txXfrm>
    </dsp:sp>
    <dsp:sp modelId="{5EDB4F5D-CDF3-4EB2-B18E-455A06A46792}">
      <dsp:nvSpPr>
        <dsp:cNvPr id="0" name=""/>
        <dsp:cNvSpPr/>
      </dsp:nvSpPr>
      <dsp:spPr>
        <a:xfrm>
          <a:off x="110902" y="853"/>
          <a:ext cx="1520126" cy="407232"/>
        </a:xfrm>
        <a:prstGeom prst="roundRect">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US" sz="2000" kern="1200"/>
            <a:t>Who</a:t>
          </a:r>
        </a:p>
      </dsp:txBody>
      <dsp:txXfrm>
        <a:off x="130781" y="20732"/>
        <a:ext cx="1480368" cy="367474"/>
      </dsp:txXfrm>
    </dsp:sp>
    <dsp:sp modelId="{7A3ED1E0-E7A8-4B18-9D40-3142D61BF4A0}">
      <dsp:nvSpPr>
        <dsp:cNvPr id="0" name=""/>
        <dsp:cNvSpPr/>
      </dsp:nvSpPr>
      <dsp:spPr>
        <a:xfrm>
          <a:off x="1648303" y="448809"/>
          <a:ext cx="4083658" cy="633727"/>
        </a:xfrm>
        <a:prstGeom prst="rightArrow">
          <a:avLst>
            <a:gd name="adj1" fmla="val 75000"/>
            <a:gd name="adj2" fmla="val 50000"/>
          </a:avLst>
        </a:prstGeom>
        <a:solidFill>
          <a:schemeClr val="accent4">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What was the event that happened?</a:t>
          </a:r>
        </a:p>
        <a:p>
          <a:pPr marL="57150" lvl="1" indent="-57150" algn="l" defTabSz="444500">
            <a:lnSpc>
              <a:spcPct val="90000"/>
            </a:lnSpc>
            <a:spcBef>
              <a:spcPct val="0"/>
            </a:spcBef>
            <a:spcAft>
              <a:spcPct val="15000"/>
            </a:spcAft>
            <a:buChar char="•"/>
          </a:pPr>
          <a:r>
            <a:rPr lang="en-US" sz="1000" kern="1200"/>
            <a:t>What were the actions or choice that lead to the event? </a:t>
          </a:r>
        </a:p>
        <a:p>
          <a:pPr marL="57150" lvl="1" indent="-57150" algn="l" defTabSz="444500">
            <a:lnSpc>
              <a:spcPct val="90000"/>
            </a:lnSpc>
            <a:spcBef>
              <a:spcPct val="0"/>
            </a:spcBef>
            <a:spcAft>
              <a:spcPct val="15000"/>
            </a:spcAft>
            <a:buChar char="•"/>
          </a:pPr>
          <a:r>
            <a:rPr lang="en-US" sz="1000" kern="1200"/>
            <a:t>Use five action verbs to explain the event to another person.</a:t>
          </a:r>
        </a:p>
      </dsp:txBody>
      <dsp:txXfrm>
        <a:off x="1648303" y="528025"/>
        <a:ext cx="3846010" cy="475295"/>
      </dsp:txXfrm>
    </dsp:sp>
    <dsp:sp modelId="{DB6B89C9-A13C-4A35-B4F6-69B7F3D60C76}">
      <dsp:nvSpPr>
        <dsp:cNvPr id="0" name=""/>
        <dsp:cNvSpPr/>
      </dsp:nvSpPr>
      <dsp:spPr>
        <a:xfrm>
          <a:off x="116388" y="562056"/>
          <a:ext cx="1531914" cy="407232"/>
        </a:xfrm>
        <a:prstGeom prst="round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US" sz="2000" kern="1200"/>
            <a:t>What</a:t>
          </a:r>
        </a:p>
      </dsp:txBody>
      <dsp:txXfrm>
        <a:off x="136267" y="581935"/>
        <a:ext cx="1492156" cy="367474"/>
      </dsp:txXfrm>
    </dsp:sp>
    <dsp:sp modelId="{A98C011C-B338-4AE3-977D-06B85AFE24E0}">
      <dsp:nvSpPr>
        <dsp:cNvPr id="0" name=""/>
        <dsp:cNvSpPr/>
      </dsp:nvSpPr>
      <dsp:spPr>
        <a:xfrm>
          <a:off x="1631028" y="1123259"/>
          <a:ext cx="4106418" cy="407232"/>
        </a:xfrm>
        <a:prstGeom prst="rightArrow">
          <a:avLst>
            <a:gd name="adj1" fmla="val 75000"/>
            <a:gd name="adj2" fmla="val 50000"/>
          </a:avLst>
        </a:prstGeom>
        <a:solidFill>
          <a:schemeClr val="accent5">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Date and time of day?</a:t>
          </a:r>
        </a:p>
        <a:p>
          <a:pPr marL="57150" lvl="1" indent="-57150" algn="l" defTabSz="444500">
            <a:lnSpc>
              <a:spcPct val="90000"/>
            </a:lnSpc>
            <a:spcBef>
              <a:spcPct val="0"/>
            </a:spcBef>
            <a:spcAft>
              <a:spcPct val="15000"/>
            </a:spcAft>
            <a:buChar char="•"/>
          </a:pPr>
          <a:r>
            <a:rPr lang="en-US" sz="1000" kern="1200"/>
            <a:t>List three adjectives to describe the time of day.</a:t>
          </a:r>
        </a:p>
      </dsp:txBody>
      <dsp:txXfrm>
        <a:off x="1631028" y="1174163"/>
        <a:ext cx="3953706" cy="305424"/>
      </dsp:txXfrm>
    </dsp:sp>
    <dsp:sp modelId="{0E8C8629-4AEE-4A5F-91C3-F2EA7BBA39D4}">
      <dsp:nvSpPr>
        <dsp:cNvPr id="0" name=""/>
        <dsp:cNvSpPr/>
      </dsp:nvSpPr>
      <dsp:spPr>
        <a:xfrm>
          <a:off x="110902" y="1123259"/>
          <a:ext cx="1520126" cy="407232"/>
        </a:xfrm>
        <a:prstGeom prst="round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US" sz="2000" kern="1200"/>
            <a:t>When</a:t>
          </a:r>
        </a:p>
      </dsp:txBody>
      <dsp:txXfrm>
        <a:off x="130781" y="1143138"/>
        <a:ext cx="1480368" cy="367474"/>
      </dsp:txXfrm>
    </dsp:sp>
    <dsp:sp modelId="{FDF5C3B4-4155-4518-8DD5-94D9029E5D6E}">
      <dsp:nvSpPr>
        <dsp:cNvPr id="0" name=""/>
        <dsp:cNvSpPr/>
      </dsp:nvSpPr>
      <dsp:spPr>
        <a:xfrm>
          <a:off x="1602745" y="1571215"/>
          <a:ext cx="4131960" cy="430949"/>
        </a:xfrm>
        <a:prstGeom prst="rightArrow">
          <a:avLst>
            <a:gd name="adj1" fmla="val 75000"/>
            <a:gd name="adj2" fmla="val 50000"/>
          </a:avLst>
        </a:prstGeom>
        <a:solidFill>
          <a:schemeClr val="accent6">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Where did the event happen (if different)?</a:t>
          </a:r>
        </a:p>
        <a:p>
          <a:pPr marL="57150" lvl="1" indent="-57150" algn="l" defTabSz="444500">
            <a:lnSpc>
              <a:spcPct val="90000"/>
            </a:lnSpc>
            <a:spcBef>
              <a:spcPct val="0"/>
            </a:spcBef>
            <a:spcAft>
              <a:spcPct val="15000"/>
            </a:spcAft>
            <a:buChar char="•"/>
          </a:pPr>
          <a:r>
            <a:rPr lang="en-US" sz="1000" kern="1200"/>
            <a:t>Indicate five adjectives to describe the places.</a:t>
          </a:r>
        </a:p>
      </dsp:txBody>
      <dsp:txXfrm>
        <a:off x="1602745" y="1625084"/>
        <a:ext cx="3970354" cy="323211"/>
      </dsp:txXfrm>
    </dsp:sp>
    <dsp:sp modelId="{9ADCD0C6-A2CE-42F8-B897-DD5B1D4C99CA}">
      <dsp:nvSpPr>
        <dsp:cNvPr id="0" name=""/>
        <dsp:cNvSpPr/>
      </dsp:nvSpPr>
      <dsp:spPr>
        <a:xfrm>
          <a:off x="113643" y="1583074"/>
          <a:ext cx="1489101" cy="407232"/>
        </a:xfrm>
        <a:prstGeom prst="round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US" sz="2000" kern="1200"/>
            <a:t>Where</a:t>
          </a:r>
        </a:p>
      </dsp:txBody>
      <dsp:txXfrm>
        <a:off x="133522" y="1602953"/>
        <a:ext cx="1449343" cy="367474"/>
      </dsp:txXfrm>
    </dsp:sp>
    <dsp:sp modelId="{DD386F59-8659-46B3-A2E1-A708D47F45D3}">
      <dsp:nvSpPr>
        <dsp:cNvPr id="0" name=""/>
        <dsp:cNvSpPr/>
      </dsp:nvSpPr>
      <dsp:spPr>
        <a:xfrm>
          <a:off x="1580601" y="2042888"/>
          <a:ext cx="4161477" cy="659700"/>
        </a:xfrm>
        <a:prstGeom prst="rightArrow">
          <a:avLst>
            <a:gd name="adj1" fmla="val 75000"/>
            <a:gd name="adj2" fmla="val 50000"/>
          </a:avLst>
        </a:prstGeom>
        <a:solidFill>
          <a:schemeClr val="accent2">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Why did this event happen?</a:t>
          </a:r>
        </a:p>
        <a:p>
          <a:pPr marL="57150" lvl="1" indent="-57150" algn="l" defTabSz="444500">
            <a:lnSpc>
              <a:spcPct val="90000"/>
            </a:lnSpc>
            <a:spcBef>
              <a:spcPct val="0"/>
            </a:spcBef>
            <a:spcAft>
              <a:spcPct val="15000"/>
            </a:spcAft>
            <a:buChar char="•"/>
          </a:pPr>
          <a:r>
            <a:rPr lang="en-US" sz="1000" kern="1200"/>
            <a:t>Identify three words to describe the motive or rationale for the action.</a:t>
          </a:r>
        </a:p>
        <a:p>
          <a:pPr marL="57150" lvl="1" indent="-57150" algn="l" defTabSz="444500">
            <a:lnSpc>
              <a:spcPct val="90000"/>
            </a:lnSpc>
            <a:spcBef>
              <a:spcPct val="0"/>
            </a:spcBef>
            <a:spcAft>
              <a:spcPct val="15000"/>
            </a:spcAft>
            <a:buChar char="•"/>
          </a:pPr>
          <a:r>
            <a:rPr lang="en-US" sz="1000" kern="1200"/>
            <a:t>Give three words that describe the emotions related to this event.</a:t>
          </a:r>
        </a:p>
      </dsp:txBody>
      <dsp:txXfrm>
        <a:off x="1580601" y="2125351"/>
        <a:ext cx="3914090" cy="494775"/>
      </dsp:txXfrm>
    </dsp:sp>
    <dsp:sp modelId="{F74C291B-A78F-479F-8FDE-7092DC572C26}">
      <dsp:nvSpPr>
        <dsp:cNvPr id="0" name=""/>
        <dsp:cNvSpPr/>
      </dsp:nvSpPr>
      <dsp:spPr>
        <a:xfrm>
          <a:off x="106270" y="2169122"/>
          <a:ext cx="1474331" cy="407232"/>
        </a:xfrm>
        <a:prstGeom prst="round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US" sz="2000" kern="1200"/>
            <a:t>Why</a:t>
          </a:r>
        </a:p>
      </dsp:txBody>
      <dsp:txXfrm>
        <a:off x="126149" y="2189001"/>
        <a:ext cx="1434573" cy="367474"/>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73499-4944-4A8F-B740-BEDA4D3B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3691</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Kuehn</dc:creator>
  <cp:keywords/>
  <dc:description/>
  <cp:lastModifiedBy>Patty Kuehn</cp:lastModifiedBy>
  <cp:revision>2</cp:revision>
  <cp:lastPrinted>2018-03-07T23:52:00Z</cp:lastPrinted>
  <dcterms:created xsi:type="dcterms:W3CDTF">2020-01-20T19:31:00Z</dcterms:created>
  <dcterms:modified xsi:type="dcterms:W3CDTF">2020-01-20T19:31:00Z</dcterms:modified>
</cp:coreProperties>
</file>